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C99" w:rsidRPr="007F7C99" w:rsidRDefault="007F7C99" w:rsidP="007F7C99">
      <w:pPr>
        <w:spacing w:line="360" w:lineRule="auto"/>
        <w:jc w:val="center"/>
        <w:rPr>
          <w:rFonts w:ascii="Times New Roman" w:eastAsia="Times New Roman" w:hAnsi="Times New Roman" w:cs="Times New Roman"/>
          <w:color w:val="000000" w:themeColor="text1"/>
          <w:sz w:val="28"/>
          <w:szCs w:val="28"/>
          <w:lang w:val="en-GB" w:eastAsia="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7C99">
        <w:rPr>
          <w:rFonts w:ascii="Times New Roman" w:eastAsia="Times New Roman" w:hAnsi="Times New Roman" w:cs="Times New Roman"/>
          <w:color w:val="000000" w:themeColor="text1"/>
          <w:sz w:val="28"/>
          <w:szCs w:val="28"/>
          <w:lang w:val="en-GB" w:eastAsia="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Guidelines</w:t>
      </w:r>
    </w:p>
    <w:p w:rsidR="007F7C99" w:rsidRPr="007F7C99" w:rsidRDefault="007F7C99" w:rsidP="007F7C99">
      <w:pPr>
        <w:spacing w:line="360" w:lineRule="auto"/>
        <w:jc w:val="center"/>
        <w:rPr>
          <w:rFonts w:ascii="Times New Roman" w:eastAsia="Times New Roman" w:hAnsi="Times New Roman" w:cs="Times New Roman"/>
          <w:color w:val="000000" w:themeColor="text1"/>
          <w:sz w:val="28"/>
          <w:szCs w:val="28"/>
          <w:lang w:val="en-GB" w:eastAsia="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7C99">
        <w:rPr>
          <w:rFonts w:ascii="Times New Roman" w:eastAsia="Times New Roman" w:hAnsi="Times New Roman" w:cs="Times New Roman"/>
          <w:color w:val="000000" w:themeColor="text1"/>
          <w:sz w:val="28"/>
          <w:szCs w:val="28"/>
          <w:lang w:val="en-GB" w:eastAsia="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delegate respective functions to the newly established positions of municipality social workers; support development of their standard operational procedures, working instruments, monitoring and supervision system</w:t>
      </w:r>
    </w:p>
    <w:p w:rsidR="007F7C99" w:rsidRPr="007F7C99" w:rsidRDefault="007F7C99" w:rsidP="007F7C99">
      <w:pPr>
        <w:spacing w:line="360" w:lineRule="auto"/>
        <w:jc w:val="both"/>
        <w:rPr>
          <w:rFonts w:ascii="Times New Roman" w:eastAsia="Times New Roman" w:hAnsi="Times New Roman" w:cs="Times New Roman"/>
          <w:color w:val="000000" w:themeColor="text1"/>
          <w:sz w:val="28"/>
          <w:szCs w:val="28"/>
          <w:lang w:val="en-GB" w:eastAsia="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r w:rsidRPr="007F7C99">
        <w:rPr>
          <w:rFonts w:ascii="Times New Roman" w:eastAsia="Times New Roman" w:hAnsi="Times New Roman" w:cs="Times New Roman"/>
          <w:color w:val="000000" w:themeColor="text1"/>
          <w:sz w:val="28"/>
          <w:szCs w:val="28"/>
          <w:lang w:val="en-GB" w:eastAsia="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Nelli Petrova-Dimitrova</w:t>
      </w:r>
    </w:p>
    <w:p w:rsidR="007F7C99" w:rsidRPr="007F7C99" w:rsidRDefault="007F7C99" w:rsidP="007F7C99">
      <w:pPr>
        <w:spacing w:line="360" w:lineRule="auto"/>
        <w:jc w:val="both"/>
        <w:rPr>
          <w:rFonts w:ascii="Times New Roman" w:eastAsia="Times New Roman" w:hAnsi="Times New Roman" w:cs="Times New Roman"/>
          <w:color w:val="000000" w:themeColor="text1"/>
          <w:sz w:val="28"/>
          <w:szCs w:val="28"/>
          <w:lang w:val="en-GB" w:eastAsia="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7C99">
        <w:rPr>
          <w:rFonts w:ascii="Times New Roman" w:eastAsia="Times New Roman" w:hAnsi="Times New Roman" w:cs="Times New Roman"/>
          <w:color w:val="000000" w:themeColor="text1"/>
          <w:sz w:val="28"/>
          <w:szCs w:val="28"/>
          <w:lang w:val="en-GB" w:eastAsia="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December 2018 </w:t>
      </w:r>
    </w:p>
    <w:p w:rsidR="007F7C99" w:rsidRDefault="007F7C99" w:rsidP="007F7C99">
      <w:pPr>
        <w:spacing w:after="240" w:line="360" w:lineRule="auto"/>
        <w:jc w:val="both"/>
        <w:rPr>
          <w:rFonts w:ascii="Times New Roman" w:hAnsi="Times New Roman" w:cs="Times New Roman"/>
          <w:b/>
          <w:sz w:val="24"/>
          <w:szCs w:val="24"/>
          <w:lang w:val="en-GB"/>
        </w:rPr>
      </w:pPr>
    </w:p>
    <w:p w:rsidR="007F7C99" w:rsidRDefault="007F7C99" w:rsidP="007F7C99">
      <w:pPr>
        <w:spacing w:after="24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Appendix No 1</w:t>
      </w:r>
    </w:p>
    <w:p w:rsidR="007F7C99" w:rsidRDefault="007F7C99" w:rsidP="007F7C99">
      <w:pPr>
        <w:spacing w:after="240"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Guidelines for monitoring and supervision tools</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guidelines developed are stepping on the analysis of social work in SSA in Georgia, which showed that there is a need to guide the supervision towards development of the competencies of social workers, primarily in the individual direct work, i.e. casework and case management. The future social workers at the local level are also expected to perform mostly direct work with families and cases, as well as group and community work. Furthermore, these guidelines are also based on the review of the documents that currently support the implementation of supervision</w:t>
      </w:r>
      <w:r>
        <w:rPr>
          <w:rFonts w:ascii="Times New Roman" w:hAnsi="Times New Roman" w:cs="Times New Roman"/>
          <w:sz w:val="24"/>
          <w:szCs w:val="24"/>
          <w:vertAlign w:val="superscript"/>
          <w:lang w:val="en-GB"/>
        </w:rPr>
        <w:footnoteReference w:id="1"/>
      </w:r>
      <w:r>
        <w:rPr>
          <w:rFonts w:ascii="Times New Roman" w:hAnsi="Times New Roman" w:cs="Times New Roman"/>
          <w:sz w:val="24"/>
          <w:szCs w:val="24"/>
          <w:lang w:val="en-GB"/>
        </w:rPr>
        <w:t>. The guidelines also step on existing research, concepts, and standards for social work supervision.</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findings of the analysis may be summarised as follows:</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Provision of in-house, administrative supervision of social workers is guaranteed and, although with difficulties, is being implemented. Supervision of social workers is individual and </w:t>
      </w:r>
      <w:proofErr w:type="gramStart"/>
      <w:r>
        <w:rPr>
          <w:rFonts w:ascii="Times New Roman" w:hAnsi="Times New Roman" w:cs="Times New Roman"/>
          <w:sz w:val="24"/>
          <w:szCs w:val="24"/>
          <w:lang w:val="en-GB"/>
        </w:rPr>
        <w:t>group, and</w:t>
      </w:r>
      <w:proofErr w:type="gramEnd"/>
      <w:r>
        <w:rPr>
          <w:rFonts w:ascii="Times New Roman" w:hAnsi="Times New Roman" w:cs="Times New Roman"/>
          <w:sz w:val="24"/>
          <w:szCs w:val="24"/>
          <w:lang w:val="en-GB"/>
        </w:rPr>
        <w:t xml:space="preserve"> is implemented by senior social workers. To some extent, it is also implemented as mentoring in the everyday work.</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Supervision of supervisors is provided by the experts in SSA. It is mainly group supervision.</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None of the professionals providing supervising were trained in supervision or supervision of supervisors.</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documentation provides quite a general framework of objectives, principles, regulation, specification of roles, but in an administrative aspect, not </w:t>
      </w:r>
      <w:proofErr w:type="gramStart"/>
      <w:r>
        <w:rPr>
          <w:rFonts w:ascii="Times New Roman" w:hAnsi="Times New Roman" w:cs="Times New Roman"/>
          <w:sz w:val="24"/>
          <w:szCs w:val="24"/>
          <w:lang w:val="en-GB"/>
        </w:rPr>
        <w:t>with regard to</w:t>
      </w:r>
      <w:proofErr w:type="gramEnd"/>
      <w:r>
        <w:rPr>
          <w:rFonts w:ascii="Times New Roman" w:hAnsi="Times New Roman" w:cs="Times New Roman"/>
          <w:sz w:val="24"/>
          <w:szCs w:val="24"/>
          <w:lang w:val="en-GB"/>
        </w:rPr>
        <w:t xml:space="preserve"> the process of supervision. It also outlines together the procedures of professional supervision and of performance appraisal.</w:t>
      </w:r>
      <w:r>
        <w:rPr>
          <w:lang w:val="en-GB"/>
        </w:rPr>
        <w:t xml:space="preserve"> </w:t>
      </w:r>
      <w:r>
        <w:rPr>
          <w:rFonts w:ascii="Times New Roman" w:hAnsi="Times New Roman" w:cs="Times New Roman"/>
          <w:sz w:val="24"/>
          <w:szCs w:val="24"/>
          <w:lang w:val="en-GB"/>
        </w:rPr>
        <w:t>The main difficulties and needs for change refer to ensuring resources and quality of supervision. The existing approach to regulation only at the level of procedures and organisation entails a serious risk of formal implementation of supervision, with all the resulting consequences.</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proposed guidelines are intended to help improve the regulatory and instructional documentation, and the supervision tools included in it </w:t>
      </w:r>
      <w:proofErr w:type="gramStart"/>
      <w:r>
        <w:rPr>
          <w:rFonts w:ascii="Times New Roman" w:hAnsi="Times New Roman" w:cs="Times New Roman"/>
          <w:sz w:val="24"/>
          <w:szCs w:val="24"/>
          <w:lang w:val="en-GB"/>
        </w:rPr>
        <w:t>so as to</w:t>
      </w:r>
      <w:proofErr w:type="gramEnd"/>
      <w:r>
        <w:rPr>
          <w:rFonts w:ascii="Times New Roman" w:hAnsi="Times New Roman" w:cs="Times New Roman"/>
          <w:sz w:val="24"/>
          <w:szCs w:val="24"/>
          <w:lang w:val="en-GB"/>
        </w:rPr>
        <w:t xml:space="preserve"> enhance its quality on the one hand, and on the other, to extend its scope to cover the future local social workers.</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It is necessary to improve the “Regulation of Social Services Agency's social workers and their performance evaluation” in the SSA, first with respect to covering also the social workers at local level and, next, in terms of its content - besides procedures it should also include methodological guidance. Thus, it will have also an impact for improving the existing forms for recording the supervision.</w:t>
      </w:r>
      <w:r>
        <w:rPr>
          <w:lang w:val="en-GB"/>
        </w:rPr>
        <w:t xml:space="preserve"> </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 It is necessary to give a definition of supervision, of the supervision model that shall be used, since there is a high diversity in this field.</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1.1 There are different models</w:t>
      </w:r>
      <w:r>
        <w:rPr>
          <w:rFonts w:ascii="Times New Roman" w:hAnsi="Times New Roman" w:cs="Times New Roman"/>
          <w:sz w:val="24"/>
          <w:szCs w:val="24"/>
          <w:vertAlign w:val="superscript"/>
          <w:lang w:val="en-GB"/>
        </w:rPr>
        <w:footnoteReference w:id="2"/>
      </w:r>
      <w:r>
        <w:rPr>
          <w:rFonts w:ascii="Times New Roman" w:hAnsi="Times New Roman" w:cs="Times New Roman"/>
          <w:sz w:val="24"/>
          <w:szCs w:val="24"/>
          <w:lang w:val="en-GB"/>
        </w:rPr>
        <w:t xml:space="preserve"> of supervision in social work that meet </w:t>
      </w:r>
      <w:proofErr w:type="gramStart"/>
      <w:r>
        <w:rPr>
          <w:rFonts w:ascii="Times New Roman" w:hAnsi="Times New Roman" w:cs="Times New Roman"/>
          <w:sz w:val="24"/>
          <w:szCs w:val="24"/>
          <w:lang w:val="en-GB"/>
        </w:rPr>
        <w:t>different needs</w:t>
      </w:r>
      <w:proofErr w:type="gramEnd"/>
      <w:r>
        <w:rPr>
          <w:rFonts w:ascii="Times New Roman" w:hAnsi="Times New Roman" w:cs="Times New Roman"/>
          <w:sz w:val="24"/>
          <w:szCs w:val="24"/>
          <w:lang w:val="en-GB"/>
        </w:rPr>
        <w:t xml:space="preserve"> and are developed in a different conceptual framework</w:t>
      </w:r>
      <w:r>
        <w:rPr>
          <w:rFonts w:ascii="Times New Roman" w:hAnsi="Times New Roman" w:cs="Times New Roman"/>
          <w:sz w:val="24"/>
          <w:szCs w:val="24"/>
          <w:vertAlign w:val="superscript"/>
          <w:lang w:val="en-GB"/>
        </w:rPr>
        <w:footnoteReference w:id="3"/>
      </w:r>
      <w:r>
        <w:rPr>
          <w:rFonts w:ascii="Times New Roman" w:hAnsi="Times New Roman" w:cs="Times New Roman"/>
          <w:sz w:val="24"/>
          <w:szCs w:val="24"/>
          <w:lang w:val="en-GB"/>
        </w:rPr>
        <w:t>.</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w:t>
      </w:r>
      <w:proofErr w:type="gramStart"/>
      <w:r>
        <w:rPr>
          <w:rFonts w:ascii="Times New Roman" w:hAnsi="Times New Roman" w:cs="Times New Roman"/>
          <w:sz w:val="24"/>
          <w:szCs w:val="24"/>
          <w:lang w:val="en-GB"/>
        </w:rPr>
        <w:t>”Administrative</w:t>
      </w:r>
      <w:proofErr w:type="gramEnd"/>
      <w:r>
        <w:rPr>
          <w:rFonts w:ascii="Times New Roman" w:hAnsi="Times New Roman" w:cs="Times New Roman"/>
          <w:sz w:val="24"/>
          <w:szCs w:val="24"/>
          <w:lang w:val="en-GB"/>
        </w:rPr>
        <w:t xml:space="preserve"> Supervision is a learning process involving face-to-face regular scheduled conferences with a qualified social work administrator, which are designed to promote the development of professional competency, knowledge, skills and ethical conduct in the </w:t>
      </w:r>
      <w:r>
        <w:rPr>
          <w:rFonts w:ascii="Times New Roman" w:hAnsi="Times New Roman" w:cs="Times New Roman"/>
          <w:sz w:val="24"/>
          <w:szCs w:val="24"/>
          <w:lang w:val="en-GB"/>
        </w:rPr>
        <w:lastRenderedPageBreak/>
        <w:t>administration of social work/human service agencies or organisations.”</w:t>
      </w:r>
      <w:r>
        <w:rPr>
          <w:rFonts w:ascii="Times New Roman" w:hAnsi="Times New Roman" w:cs="Times New Roman"/>
          <w:b/>
          <w:sz w:val="24"/>
          <w:szCs w:val="24"/>
          <w:vertAlign w:val="superscript"/>
          <w:lang w:val="en-GB"/>
        </w:rPr>
        <w:t xml:space="preserve"> </w:t>
      </w:r>
      <w:r>
        <w:rPr>
          <w:rFonts w:ascii="Times New Roman" w:hAnsi="Times New Roman" w:cs="Times New Roman"/>
          <w:b/>
          <w:sz w:val="24"/>
          <w:szCs w:val="24"/>
          <w:vertAlign w:val="superscript"/>
          <w:lang w:val="en-GB"/>
        </w:rPr>
        <w:footnoteReference w:id="4"/>
      </w:r>
      <w:r>
        <w:rPr>
          <w:rFonts w:ascii="Times New Roman" w:hAnsi="Times New Roman" w:cs="Times New Roman"/>
          <w:b/>
          <w:sz w:val="24"/>
          <w:szCs w:val="24"/>
          <w:lang w:val="en-GB"/>
        </w:rPr>
        <w:t xml:space="preserve"> </w:t>
      </w:r>
      <w:r>
        <w:rPr>
          <w:rFonts w:ascii="Times New Roman" w:hAnsi="Times New Roman" w:cs="Times New Roman"/>
          <w:sz w:val="24"/>
          <w:szCs w:val="24"/>
          <w:lang w:val="en-GB"/>
        </w:rPr>
        <w:t>In this document, as types of supervision, were also defined educational supervision, focused to guiding the supervisee to increase his/her knowledge, and supportive supervision, focused on experiences and burn-out prevention. The recommendation is for a combination of the three types. According to other authors, “Administrative supervision is synonymous with management. It is the implementation of administrative methods that enable social workers to provide effective services to clients. Administrative supervision is oriented toward agency policy or organisational demands and focuses on a supervisee’s level of functioning on the job and work assignment.”</w:t>
      </w:r>
      <w:r>
        <w:rPr>
          <w:rFonts w:ascii="Times New Roman" w:hAnsi="Times New Roman" w:cs="Times New Roman"/>
          <w:sz w:val="24"/>
          <w:szCs w:val="24"/>
          <w:vertAlign w:val="superscript"/>
          <w:lang w:val="en-GB"/>
        </w:rPr>
        <w:footnoteReference w:id="5"/>
      </w:r>
      <w:r>
        <w:rPr>
          <w:rFonts w:ascii="Times New Roman" w:hAnsi="Times New Roman" w:cs="Times New Roman"/>
          <w:sz w:val="24"/>
          <w:szCs w:val="24"/>
          <w:lang w:val="en-GB"/>
        </w:rPr>
        <w:t xml:space="preserve"> As far as it is focused on management of people, it is defined more as an intermediate link between the management and the workforce.</w:t>
      </w:r>
      <w:r>
        <w:rPr>
          <w:rFonts w:ascii="Times New Roman" w:hAnsi="Times New Roman" w:cs="Times New Roman"/>
          <w:sz w:val="24"/>
          <w:szCs w:val="24"/>
          <w:vertAlign w:val="superscript"/>
          <w:lang w:val="en-GB"/>
        </w:rPr>
        <w:footnoteReference w:id="6"/>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social work carried out by the SSA social workers and, to a certain extent, the future local social workers is individualised, most of all case work, and it will be good alongside administrative supervision to introduce case supervision or educational and supportive supervision. Supervision always has the effect of a quality management, however not so much through direct problem solving, but rather by managing/caring for the human factor in a production. In helping professions, supervision is understood more as supporting the professionals and through them the users of helping services. Supervision, centred on the needs of the social worker, not just on the needs of the management, “offers the social worker a place for privileged listening to. Along with his/her work, he/she </w:t>
      </w:r>
      <w:proofErr w:type="gramStart"/>
      <w:r>
        <w:rPr>
          <w:rFonts w:ascii="Times New Roman" w:hAnsi="Times New Roman" w:cs="Times New Roman"/>
          <w:sz w:val="24"/>
          <w:szCs w:val="24"/>
          <w:lang w:val="en-GB"/>
        </w:rPr>
        <w:t>has the opportunity to</w:t>
      </w:r>
      <w:proofErr w:type="gramEnd"/>
      <w:r>
        <w:rPr>
          <w:rFonts w:ascii="Times New Roman" w:hAnsi="Times New Roman" w:cs="Times New Roman"/>
          <w:sz w:val="24"/>
          <w:szCs w:val="24"/>
          <w:lang w:val="en-GB"/>
        </w:rPr>
        <w:t xml:space="preserve"> speak, to be heard, to reflect in a confidential setting”.</w:t>
      </w:r>
      <w:r>
        <w:rPr>
          <w:rFonts w:ascii="Times New Roman" w:hAnsi="Times New Roman" w:cs="Times New Roman"/>
          <w:sz w:val="24"/>
          <w:szCs w:val="24"/>
          <w:vertAlign w:val="superscript"/>
          <w:lang w:val="en-GB"/>
        </w:rPr>
        <w:footnoteReference w:id="7"/>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Supervision </w:t>
      </w:r>
      <w:r>
        <w:rPr>
          <w:rFonts w:ascii="Times New Roman" w:hAnsi="Times New Roman" w:cs="Times New Roman"/>
          <w:i/>
          <w:sz w:val="24"/>
          <w:szCs w:val="24"/>
          <w:lang w:val="en-GB"/>
        </w:rPr>
        <w:t>should build a bridge between knowledge and practice in a structured and formalised way. Indeed, in-depth comprehension is not possible without stepping on concepts, theses, theories of both management and social work, as well as of human relationships and helping</w:t>
      </w:r>
      <w:r>
        <w:rPr>
          <w:rFonts w:ascii="Times New Roman" w:hAnsi="Times New Roman" w:cs="Times New Roman"/>
          <w:sz w:val="24"/>
          <w:szCs w:val="24"/>
          <w:lang w:val="en-GB"/>
        </w:rPr>
        <w:t>.</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Social work, in most cases, is private by nature, this is not a public activity, on stage before many people. People who are the users of social services are often very dependent on help, they are not </w:t>
      </w:r>
      <w:proofErr w:type="gramStart"/>
      <w:r>
        <w:rPr>
          <w:rFonts w:ascii="Times New Roman" w:hAnsi="Times New Roman" w:cs="Times New Roman"/>
          <w:sz w:val="24"/>
          <w:szCs w:val="24"/>
          <w:lang w:val="en-GB"/>
        </w:rPr>
        <w:t>well aware</w:t>
      </w:r>
      <w:proofErr w:type="gramEnd"/>
      <w:r>
        <w:rPr>
          <w:rFonts w:ascii="Times New Roman" w:hAnsi="Times New Roman" w:cs="Times New Roman"/>
          <w:sz w:val="24"/>
          <w:szCs w:val="24"/>
          <w:lang w:val="en-GB"/>
        </w:rPr>
        <w:t xml:space="preserve"> of their rights, or are unable to benefit from them.</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1.2. More specific, measurable setting of goals and expected outcomes of supervision is required. The main goal of supervision is to improve the quality of social work, of social services so that the needs of service users are met in the best </w:t>
      </w:r>
      <w:proofErr w:type="gramStart"/>
      <w:r>
        <w:rPr>
          <w:rFonts w:ascii="Times New Roman" w:hAnsi="Times New Roman" w:cs="Times New Roman"/>
          <w:sz w:val="24"/>
          <w:szCs w:val="24"/>
          <w:lang w:val="en-GB"/>
        </w:rPr>
        <w:t>possible way</w:t>
      </w:r>
      <w:proofErr w:type="gramEnd"/>
      <w:r>
        <w:rPr>
          <w:rFonts w:ascii="Times New Roman" w:hAnsi="Times New Roman" w:cs="Times New Roman"/>
          <w:sz w:val="24"/>
          <w:szCs w:val="24"/>
          <w:lang w:val="en-GB"/>
        </w:rPr>
        <w:t>. The specific goal of supervision is to contribute to improving the quality of work by facilitating the reflection on the practice both emotionally and rationally through the supports of professional knowledge. These common goals should be drafted for each of the groups of social workers the supervision is aimed at.</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1.2.1. How supervision will contribute for achieving the priorities and the mission of the SSA?</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It is important to draft a mission statement and to indicate the expectations for the supervision to elicit the social workers’ commitment to the stated mission through understanding and acceptance.</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How will supervision contribute to the mission of social work at the local level? What is the mission, what are the priorities of social policy at the local level? What is the purpose of decentralisation?</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1.2.2. How will supervision contribute for the development of the SSA workforce?</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Supervision</w:t>
      </w:r>
      <w:r>
        <w:rPr>
          <w:rFonts w:ascii="Times New Roman" w:hAnsi="Times New Roman" w:cs="Times New Roman"/>
          <w:sz w:val="24"/>
          <w:szCs w:val="24"/>
          <w:vertAlign w:val="superscript"/>
          <w:lang w:val="en-GB"/>
        </w:rPr>
        <w:footnoteReference w:id="8"/>
      </w:r>
      <w:r>
        <w:rPr>
          <w:rFonts w:ascii="Times New Roman" w:hAnsi="Times New Roman" w:cs="Times New Roman"/>
          <w:sz w:val="24"/>
          <w:szCs w:val="24"/>
          <w:lang w:val="en-GB"/>
        </w:rPr>
        <w:t xml:space="preserve"> should allow social workers to:</w:t>
      </w:r>
    </w:p>
    <w:p w:rsidR="007F7C99" w:rsidRDefault="007F7C99" w:rsidP="007F7C99">
      <w:pPr>
        <w:numPr>
          <w:ilvl w:val="0"/>
          <w:numId w:val="1"/>
        </w:numPr>
        <w:spacing w:after="240" w:line="360" w:lineRule="auto"/>
        <w:ind w:left="714" w:hanging="357"/>
        <w:jc w:val="both"/>
        <w:rPr>
          <w:rFonts w:ascii="Times New Roman" w:hAnsi="Times New Roman" w:cs="Times New Roman"/>
          <w:sz w:val="24"/>
          <w:szCs w:val="24"/>
          <w:lang w:val="en-GB"/>
        </w:rPr>
      </w:pPr>
      <w:r>
        <w:rPr>
          <w:rFonts w:ascii="Times New Roman" w:hAnsi="Times New Roman" w:cs="Times New Roman"/>
          <w:sz w:val="24"/>
          <w:szCs w:val="24"/>
          <w:lang w:val="en-GB"/>
        </w:rPr>
        <w:t>make progress in constructing their professional identity;</w:t>
      </w:r>
    </w:p>
    <w:p w:rsidR="007F7C99" w:rsidRDefault="007F7C99" w:rsidP="007F7C99">
      <w:pPr>
        <w:numPr>
          <w:ilvl w:val="0"/>
          <w:numId w:val="1"/>
        </w:numPr>
        <w:spacing w:after="240" w:line="360" w:lineRule="auto"/>
        <w:ind w:left="714" w:hanging="357"/>
        <w:jc w:val="both"/>
        <w:rPr>
          <w:rFonts w:ascii="Times New Roman" w:hAnsi="Times New Roman" w:cs="Times New Roman"/>
          <w:sz w:val="24"/>
          <w:szCs w:val="24"/>
          <w:lang w:val="en-GB"/>
        </w:rPr>
      </w:pPr>
      <w:r>
        <w:rPr>
          <w:rFonts w:ascii="Times New Roman" w:hAnsi="Times New Roman" w:cs="Times New Roman"/>
          <w:sz w:val="24"/>
          <w:szCs w:val="24"/>
          <w:lang w:val="en-GB"/>
        </w:rPr>
        <w:t>verify the relevance</w:t>
      </w:r>
      <w:r>
        <w:rPr>
          <w:lang w:val="en-GB"/>
        </w:rPr>
        <w:t xml:space="preserve"> </w:t>
      </w:r>
      <w:r>
        <w:rPr>
          <w:rFonts w:ascii="Times New Roman" w:hAnsi="Times New Roman" w:cs="Times New Roman"/>
          <w:sz w:val="24"/>
          <w:szCs w:val="24"/>
          <w:lang w:val="en-GB"/>
        </w:rPr>
        <w:t>between the activity carried out, the overall mission framework and the ethical issues;</w:t>
      </w:r>
    </w:p>
    <w:p w:rsidR="007F7C99" w:rsidRDefault="007F7C99" w:rsidP="007F7C99">
      <w:pPr>
        <w:numPr>
          <w:ilvl w:val="0"/>
          <w:numId w:val="1"/>
        </w:numPr>
        <w:spacing w:after="240" w:line="360" w:lineRule="auto"/>
        <w:ind w:left="714" w:hanging="357"/>
        <w:jc w:val="both"/>
        <w:rPr>
          <w:rFonts w:ascii="Times New Roman" w:hAnsi="Times New Roman" w:cs="Times New Roman"/>
          <w:sz w:val="24"/>
          <w:szCs w:val="24"/>
          <w:lang w:val="en-GB"/>
        </w:rPr>
      </w:pPr>
      <w:r>
        <w:rPr>
          <w:rFonts w:ascii="Times New Roman" w:hAnsi="Times New Roman" w:cs="Times New Roman"/>
          <w:sz w:val="24"/>
          <w:szCs w:val="24"/>
          <w:lang w:val="en-GB"/>
        </w:rPr>
        <w:t>ensure the consistency of the methodological tools used, to deepen and coordinate the knowledge;</w:t>
      </w:r>
    </w:p>
    <w:p w:rsidR="007F7C99" w:rsidRDefault="007F7C99" w:rsidP="007F7C99">
      <w:pPr>
        <w:numPr>
          <w:ilvl w:val="0"/>
          <w:numId w:val="1"/>
        </w:numPr>
        <w:spacing w:after="240" w:line="360" w:lineRule="auto"/>
        <w:ind w:left="714" w:hanging="357"/>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explore the incorporation of the personal aspect into the relationship with the service user;</w:t>
      </w:r>
      <w:r>
        <w:rPr>
          <w:lang w:val="en-GB"/>
        </w:rPr>
        <w:t xml:space="preserve"> </w:t>
      </w:r>
      <w:r>
        <w:rPr>
          <w:rFonts w:ascii="Times New Roman" w:hAnsi="Times New Roman" w:cs="Times New Roman"/>
          <w:sz w:val="24"/>
          <w:szCs w:val="24"/>
          <w:lang w:val="en-GB"/>
        </w:rPr>
        <w:t>to evaluate the effect of the work done; to integrate the necessary knowledge into the intervention and to conceptualise the practice.</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It will be good to specify these general statements with respect to SSA social workers and with respect to municipal social workers. In most cases, this can be achieved by pointing out the influence of supervision on the development of social workers' competencies. In other words, this document should provide the link with the Profile/Competency Standard which is important to be developed.</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1.2.3. What results do we expect with regard to the </w:t>
      </w:r>
      <w:proofErr w:type="gramStart"/>
      <w:r>
        <w:rPr>
          <w:rFonts w:ascii="Times New Roman" w:hAnsi="Times New Roman" w:cs="Times New Roman"/>
          <w:sz w:val="24"/>
          <w:szCs w:val="24"/>
          <w:lang w:val="en-GB"/>
        </w:rPr>
        <w:t>beneficiaries</w:t>
      </w:r>
      <w:proofErr w:type="gramEnd"/>
    </w:p>
    <w:p w:rsidR="007F7C99" w:rsidRDefault="007F7C99" w:rsidP="007F7C99">
      <w:pPr>
        <w:spacing w:after="240" w:line="36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For example: In child protection, we expect achievements for each child such as safety, permanence, family environment; in the protection and support for victims of violence: safety, autonomy, child-friendly justice; for people with disabilities: safety, preserved/developed level of independent living, level of social inclusion (school, work, social contacts, etc.).</w:t>
      </w:r>
    </w:p>
    <w:p w:rsidR="007F7C99" w:rsidRDefault="007F7C99" w:rsidP="007F7C99">
      <w:pPr>
        <w:spacing w:after="240" w:line="36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 xml:space="preserve">For example: </w:t>
      </w:r>
      <w:proofErr w:type="gramStart"/>
      <w:r>
        <w:rPr>
          <w:rFonts w:ascii="Times New Roman" w:hAnsi="Times New Roman" w:cs="Times New Roman"/>
          <w:i/>
          <w:sz w:val="24"/>
          <w:szCs w:val="24"/>
          <w:lang w:val="en-GB"/>
        </w:rPr>
        <w:t>With regard to</w:t>
      </w:r>
      <w:proofErr w:type="gramEnd"/>
      <w:r>
        <w:rPr>
          <w:rFonts w:ascii="Times New Roman" w:hAnsi="Times New Roman" w:cs="Times New Roman"/>
          <w:i/>
          <w:sz w:val="24"/>
          <w:szCs w:val="24"/>
          <w:lang w:val="en-GB"/>
        </w:rPr>
        <w:t xml:space="preserve"> the expected results of local social workers - in prevention of poor care in early childhood, in prevention of domestic violence; in support for poor families and all other approved functions and activities. Achievements in work such as keeping the child with the family, provided access to school (accepted in class, coping with learning, good behaviour, etc.); improved parental care in families of young children (good attitude of parents, the emotional needs of the child are met, etc.); coordination and involvement of other structures/sectors and the community in the implementation of programmes.</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As can be seen, it is about linking the supervision with the criteria for social work quality.</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1.3. It is necessary to define the types of supervision to be provided</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Nature, delivery methodology, working phases, duration, etc. of:</w:t>
      </w:r>
    </w:p>
    <w:p w:rsidR="007F7C99" w:rsidRDefault="007F7C99" w:rsidP="007F7C99">
      <w:pPr>
        <w:numPr>
          <w:ilvl w:val="0"/>
          <w:numId w:val="2"/>
        </w:numPr>
        <w:autoSpaceDE w:val="0"/>
        <w:autoSpaceDN w:val="0"/>
        <w:adjustRightInd w:val="0"/>
        <w:spacing w:after="24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Individual supervision</w:t>
      </w:r>
    </w:p>
    <w:p w:rsidR="007F7C99" w:rsidRDefault="007F7C99" w:rsidP="007F7C99">
      <w:pPr>
        <w:numPr>
          <w:ilvl w:val="0"/>
          <w:numId w:val="2"/>
        </w:numPr>
        <w:autoSpaceDE w:val="0"/>
        <w:autoSpaceDN w:val="0"/>
        <w:adjustRightInd w:val="0"/>
        <w:spacing w:after="24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Group supervision</w:t>
      </w:r>
    </w:p>
    <w:p w:rsidR="007F7C99" w:rsidRDefault="007F7C99" w:rsidP="007F7C99">
      <w:pPr>
        <w:numPr>
          <w:ilvl w:val="0"/>
          <w:numId w:val="2"/>
        </w:numPr>
        <w:autoSpaceDE w:val="0"/>
        <w:autoSpaceDN w:val="0"/>
        <w:adjustRightInd w:val="0"/>
        <w:spacing w:after="24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Mentoring in everyday work</w:t>
      </w:r>
    </w:p>
    <w:p w:rsidR="007F7C99" w:rsidRDefault="007F7C99" w:rsidP="007F7C99">
      <w:pPr>
        <w:numPr>
          <w:ilvl w:val="0"/>
          <w:numId w:val="2"/>
        </w:numPr>
        <w:autoSpaceDE w:val="0"/>
        <w:autoSpaceDN w:val="0"/>
        <w:adjustRightInd w:val="0"/>
        <w:spacing w:after="24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Supervision of supervisors</w:t>
      </w:r>
    </w:p>
    <w:p w:rsidR="007F7C99" w:rsidRDefault="007F7C99" w:rsidP="007F7C99">
      <w:pPr>
        <w:numPr>
          <w:ilvl w:val="0"/>
          <w:numId w:val="2"/>
        </w:numPr>
        <w:autoSpaceDE w:val="0"/>
        <w:autoSpaceDN w:val="0"/>
        <w:adjustRightInd w:val="0"/>
        <w:spacing w:after="24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Other ...</w:t>
      </w:r>
    </w:p>
    <w:p w:rsidR="007F7C99" w:rsidRDefault="007F7C99" w:rsidP="007F7C99">
      <w:pPr>
        <w:spacing w:after="240" w:line="36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 xml:space="preserve">For example, group supervision is supervising a case, a </w:t>
      </w:r>
      <w:proofErr w:type="gramStart"/>
      <w:r>
        <w:rPr>
          <w:rFonts w:ascii="Times New Roman" w:hAnsi="Times New Roman" w:cs="Times New Roman"/>
          <w:i/>
          <w:sz w:val="24"/>
          <w:szCs w:val="24"/>
          <w:lang w:val="en-GB"/>
        </w:rPr>
        <w:t>particular difficulty</w:t>
      </w:r>
      <w:proofErr w:type="gramEnd"/>
      <w:r>
        <w:rPr>
          <w:rFonts w:ascii="Times New Roman" w:hAnsi="Times New Roman" w:cs="Times New Roman"/>
          <w:i/>
          <w:sz w:val="24"/>
          <w:szCs w:val="24"/>
          <w:lang w:val="en-GB"/>
        </w:rPr>
        <w:t xml:space="preserve"> of a social worker in a group of other social workers/different professionals. In this supervision, the group is a supportive tool for the supervisee. The methodology of group supervision is centred on raising the creativity and the active participation of the group members so that the results are valid for both the supervised social worker and all the participants. The role of the supervisor is to both lead the change in understanding and finding a solution following the social worker's request, as well as lead the group work for solving a case together. It is good if the participants are between 7-10 professionals, and the scheduled time - about 90 minutes.</w:t>
      </w:r>
    </w:p>
    <w:p w:rsidR="007F7C99" w:rsidRDefault="007F7C99" w:rsidP="007F7C99">
      <w:pPr>
        <w:spacing w:after="240" w:line="36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Or:  Group supervision is supervising the work of a team ....</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 Define the specific roles of the supervisor – of a supporter, of a trainer, of a mediator between the workforce and the management.</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2.1. Power in relationships. From a methodological point of view, it is important to comment on the power in the relationship between the supervisor and the supervisee, since in the in-house supervision this issue is very important. The authority of the supervisor comes from hierarchy, power, discipline or from knowledge, expertise, awareness, goodwill, i.e. it comes from the position or from the supervisor himself/herself as a professional and a person.</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2.2. Reaching agreement on/contracting the Supervision. Supervision is a relationship of leading, accompanying the practical professional development by a more experienced/specially trained professional/supervisor and a supervisee. Leading is based on the rationalised through the knowledge experience of the supervisor, which allows him/her to support also new rationalisation through professional knowledge. It is aimed at enhancing the </w:t>
      </w:r>
      <w:proofErr w:type="spellStart"/>
      <w:r>
        <w:rPr>
          <w:rFonts w:ascii="Times New Roman" w:hAnsi="Times New Roman" w:cs="Times New Roman"/>
          <w:sz w:val="24"/>
          <w:szCs w:val="24"/>
          <w:lang w:val="en-GB"/>
        </w:rPr>
        <w:t>mastership</w:t>
      </w:r>
      <w:proofErr w:type="spellEnd"/>
      <w:r>
        <w:rPr>
          <w:rFonts w:ascii="Times New Roman" w:hAnsi="Times New Roman" w:cs="Times New Roman"/>
          <w:sz w:val="24"/>
          <w:szCs w:val="24"/>
          <w:lang w:val="en-GB"/>
        </w:rPr>
        <w:t xml:space="preserve">, which ultimately means doing things better. That is why it is often pointed out that direct relations of power and dependence tend to negatively affect building of trust. Building of trust is the task of the supervisor. Drafting </w:t>
      </w:r>
      <w:r>
        <w:rPr>
          <w:rFonts w:ascii="Times New Roman" w:hAnsi="Times New Roman" w:cs="Times New Roman"/>
          <w:sz w:val="24"/>
          <w:szCs w:val="24"/>
          <w:lang w:val="en-GB"/>
        </w:rPr>
        <w:lastRenderedPageBreak/>
        <w:t>a supervision contract can help regulate relationships - confidentiality and limitations, boundaries in relationships, validation of emotions and social worker experiences, etc.</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2.3. The contract also covers the distribution of tasks and mutual expectations. It is important to outline here the boundaries of supervision, its focus on the professional, and not on the direct resolution of the work tasks.</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2.4. It is also important in the contract to outline the role of the supervisor as the leading, guiding, analysing one and of the social worker as prepared, with a clear request, with thought through options for decision, etc.</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2.5. It is also important to provide a framework for the role of the supervisor as a mediator between the supervisees and the management. Here it is necessary to indicate what information</w:t>
      </w:r>
      <w:r>
        <w:rPr>
          <w:lang w:val="en-GB"/>
        </w:rPr>
        <w:t xml:space="preserve"> </w:t>
      </w:r>
      <w:r>
        <w:rPr>
          <w:rFonts w:ascii="Times New Roman" w:hAnsi="Times New Roman" w:cs="Times New Roman"/>
          <w:sz w:val="24"/>
          <w:szCs w:val="24"/>
          <w:lang w:val="en-GB"/>
        </w:rPr>
        <w:t>and how it will go in both directions, how confidentiality will be preserved, and at the same time management will be aware of the difficulties and needs of the teams.</w:t>
      </w:r>
    </w:p>
    <w:p w:rsidR="007F7C99" w:rsidRDefault="007F7C99" w:rsidP="007F7C99">
      <w:pPr>
        <w:spacing w:after="240" w:line="36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For example - The supervisor drafts a monthly report of the supervisions provided in a prepared in advance template. In this report, he/she renders an account of his/her work, analyses the situation, outlines the difficulties and areas in need of change, makes proposals for responding to the needs.</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 Organising the provision of supervision</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3.1 Supervision of social workers is provided by a dedicated team of internal supervisors</w:t>
      </w:r>
      <w:r>
        <w:rPr>
          <w:rFonts w:ascii="Times New Roman" w:hAnsi="Times New Roman" w:cs="Times New Roman"/>
          <w:sz w:val="24"/>
          <w:szCs w:val="24"/>
          <w:vertAlign w:val="superscript"/>
          <w:lang w:val="en-GB"/>
        </w:rPr>
        <w:footnoteReference w:id="9"/>
      </w:r>
      <w:r>
        <w:rPr>
          <w:rFonts w:ascii="Times New Roman" w:hAnsi="Times New Roman" w:cs="Times New Roman"/>
          <w:sz w:val="24"/>
          <w:szCs w:val="24"/>
          <w:lang w:val="en-GB"/>
        </w:rPr>
        <w:t>. This team should be structured at a horizontal level in the agency, not at vertical, and it is important not to be compulsory bound by organisational or managerial functions. Together with senior social workers, other eligible staff can also participate in this team.</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3.1.1. The team of supervisors should adopt its own Code of Ethics and minimum rules for the working process for providing individual and group supervisions.</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3.1.2 Team members may be social workers, employed by the SSA with at least a master's degree in social work, social pedagogy, psychology and at least 3-year professional experience in direct social work.</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3.1.3. They shall be selected in a certain way – proposed by the teams, proposed by the management, on their own request.</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For example: The procedure involves an interview, a review of training certificates, feedback from clients, a review of a recorded session of client consultation etc. ... The decision for accepting the applicant in the team shall be taken by .... The newly appointed in-house supervisor receives intensive mentoring by an operational supervisor under an individual support plan, for not less than 6 months after the selection</w:t>
      </w:r>
      <w:r>
        <w:rPr>
          <w:rFonts w:ascii="Times New Roman" w:hAnsi="Times New Roman" w:cs="Times New Roman"/>
          <w:sz w:val="24"/>
          <w:szCs w:val="24"/>
          <w:lang w:val="en-GB"/>
        </w:rPr>
        <w:t>.</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3.1.4. This team will provide supervision for all SSA social workers and for the municipal social workers.</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3.1.5. The Supervision Team shall develop its Annual Supervision Programme, where the priority cases/topics/issues are identified, if necessary, as well as the frequency of provision of supervision, how to respond to an urgent need, etc.</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3.2. The engagement of social workers to perform supervision shall be mentioned in their job descriptions and in their employment contracts, indicating the number of hours they will be engaged for that activity.</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For example, 10 hours per month, of which 4 hours for supervising local social workers</w:t>
      </w:r>
      <w:r>
        <w:rPr>
          <w:rFonts w:ascii="Times New Roman" w:hAnsi="Times New Roman" w:cs="Times New Roman"/>
          <w:sz w:val="24"/>
          <w:szCs w:val="24"/>
          <w:lang w:val="en-GB"/>
        </w:rPr>
        <w:t>.</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3.3. Distribution of responsibilities of supervisors</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3.3.1. The distribution of supervisors depends on their number, the number of working hours for supervision, and the number of supervision sessions.</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3.3.2 It is good if the distribution could be consistent with the requirement for a permanent supervisor, i.e., the same person to provide supervision to the same social workers. In this sense, teams can be formed at territorial level and to each such team a sub-team for the social workers at </w:t>
      </w:r>
      <w:r>
        <w:rPr>
          <w:rFonts w:ascii="Times New Roman" w:hAnsi="Times New Roman" w:cs="Times New Roman"/>
          <w:sz w:val="24"/>
          <w:szCs w:val="24"/>
          <w:lang w:val="en-GB"/>
        </w:rPr>
        <w:lastRenderedPageBreak/>
        <w:t>the local level could be available. This approach facilitates gaining trust, developing relationship, and specialisation of supervisors in the otherwise very diverse issues.</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3.3.3. </w:t>
      </w:r>
      <w:proofErr w:type="gramStart"/>
      <w:r>
        <w:rPr>
          <w:rFonts w:ascii="Times New Roman" w:hAnsi="Times New Roman" w:cs="Times New Roman"/>
          <w:sz w:val="24"/>
          <w:szCs w:val="24"/>
          <w:lang w:val="en-GB"/>
        </w:rPr>
        <w:t>Various options</w:t>
      </w:r>
      <w:proofErr w:type="gramEnd"/>
      <w:r>
        <w:rPr>
          <w:rFonts w:ascii="Times New Roman" w:hAnsi="Times New Roman" w:cs="Times New Roman"/>
          <w:sz w:val="24"/>
          <w:szCs w:val="24"/>
          <w:lang w:val="en-GB"/>
        </w:rPr>
        <w:t xml:space="preserve"> (or a combination of options) may be used for supervision of supervisors.</w:t>
      </w:r>
    </w:p>
    <w:p w:rsidR="007F7C99" w:rsidRDefault="007F7C99" w:rsidP="007F7C99">
      <w:pPr>
        <w:spacing w:after="240" w:line="36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 xml:space="preserve">For example, the first option - supervision of supervisors to be provided by a separate team that is also open to outside specialists. Second option - training supervisors in </w:t>
      </w:r>
      <w:proofErr w:type="spellStart"/>
      <w:r>
        <w:rPr>
          <w:rFonts w:ascii="Times New Roman" w:hAnsi="Times New Roman" w:cs="Times New Roman"/>
          <w:i/>
          <w:sz w:val="24"/>
          <w:szCs w:val="24"/>
          <w:lang w:val="en-GB"/>
        </w:rPr>
        <w:t>intervision</w:t>
      </w:r>
      <w:proofErr w:type="spellEnd"/>
      <w:r>
        <w:rPr>
          <w:rFonts w:ascii="Times New Roman" w:hAnsi="Times New Roman" w:cs="Times New Roman"/>
          <w:i/>
          <w:sz w:val="24"/>
          <w:szCs w:val="24"/>
          <w:lang w:val="en-GB"/>
        </w:rPr>
        <w:t xml:space="preserve"> and developing a programme/work schedule and topics for </w:t>
      </w:r>
      <w:proofErr w:type="spellStart"/>
      <w:r>
        <w:rPr>
          <w:rFonts w:ascii="Times New Roman" w:hAnsi="Times New Roman" w:cs="Times New Roman"/>
          <w:i/>
          <w:sz w:val="24"/>
          <w:szCs w:val="24"/>
          <w:lang w:val="en-GB"/>
        </w:rPr>
        <w:t>intervision</w:t>
      </w:r>
      <w:proofErr w:type="spellEnd"/>
      <w:r>
        <w:rPr>
          <w:rFonts w:ascii="Times New Roman" w:hAnsi="Times New Roman" w:cs="Times New Roman"/>
          <w:i/>
          <w:sz w:val="24"/>
          <w:szCs w:val="24"/>
          <w:lang w:val="en-GB"/>
        </w:rPr>
        <w:t xml:space="preserve">. Setting up </w:t>
      </w:r>
      <w:proofErr w:type="spellStart"/>
      <w:r>
        <w:rPr>
          <w:rFonts w:ascii="Times New Roman" w:hAnsi="Times New Roman" w:cs="Times New Roman"/>
          <w:i/>
          <w:sz w:val="24"/>
          <w:szCs w:val="24"/>
          <w:lang w:val="en-GB"/>
        </w:rPr>
        <w:t>intervision</w:t>
      </w:r>
      <w:proofErr w:type="spellEnd"/>
      <w:r>
        <w:rPr>
          <w:rFonts w:ascii="Times New Roman" w:hAnsi="Times New Roman" w:cs="Times New Roman"/>
          <w:i/>
          <w:sz w:val="24"/>
          <w:szCs w:val="24"/>
          <w:lang w:val="en-GB"/>
        </w:rPr>
        <w:t xml:space="preserve"> groups on territorial grounds consisting of not more than 6-7 participants.</w:t>
      </w:r>
      <w:r>
        <w:rPr>
          <w:rFonts w:ascii="Times New Roman" w:hAnsi="Times New Roman" w:cs="Times New Roman"/>
          <w:i/>
          <w:sz w:val="24"/>
          <w:szCs w:val="24"/>
          <w:vertAlign w:val="superscript"/>
          <w:lang w:val="en-GB"/>
        </w:rPr>
        <w:footnoteReference w:id="10"/>
      </w:r>
      <w:r>
        <w:rPr>
          <w:rFonts w:ascii="Times New Roman" w:hAnsi="Times New Roman" w:cs="Times New Roman"/>
          <w:i/>
          <w:sz w:val="24"/>
          <w:szCs w:val="24"/>
          <w:lang w:val="en-GB"/>
        </w:rPr>
        <w:t xml:space="preserve">  The topics may also include such that are training by nature. The recommended intensity of the meetings is once every two months.</w:t>
      </w:r>
      <w:r>
        <w:rPr>
          <w:rStyle w:val="FootnoteReference"/>
          <w:rFonts w:ascii="Times New Roman" w:hAnsi="Times New Roman" w:cs="Times New Roman"/>
          <w:i/>
          <w:sz w:val="24"/>
          <w:szCs w:val="24"/>
          <w:lang w:val="en-GB"/>
        </w:rPr>
        <w:footnoteReference w:id="11"/>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3.4. Determining the participation of social workers in supervision</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3.4.1. Every social worker is entitled to receive supervision for at least 3 of his/her cases per year. Supervision may be individual or group. Whenever possible, the social worker has the right to choose his/her supervisor.</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3.4.2. The newly appointed social worker shall receive supervision by a senior social worker under a specially developed individual plan.</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3.4.3. The local/municipal social worker shall participate in all group supervisions organised at the regional/district level and shall receive at least two individual</w:t>
      </w:r>
      <w:r>
        <w:rPr>
          <w:rFonts w:ascii="Times New Roman" w:hAnsi="Times New Roman" w:cs="Times New Roman"/>
          <w:sz w:val="24"/>
          <w:szCs w:val="24"/>
          <w:vertAlign w:val="superscript"/>
          <w:lang w:val="en-GB"/>
        </w:rPr>
        <w:footnoteReference w:id="12"/>
      </w:r>
      <w:r>
        <w:rPr>
          <w:rFonts w:ascii="Times New Roman" w:hAnsi="Times New Roman" w:cs="Times New Roman"/>
          <w:sz w:val="24"/>
          <w:szCs w:val="24"/>
          <w:lang w:val="en-GB"/>
        </w:rPr>
        <w:t xml:space="preserve"> supervisions per year.</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3.4.4. Provision of supervision is based on an agreed and written down schedule. Every social worker is entitled to ask for urgent supervision for cases/situations specified in the regulation.</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3.4.5 The involvement of social workers from all structures in external clinical/methodical/case-based supervision should be encouraged. This refers to taking part in supervision after being trained by an external organisation; taking part in supervisions for providers of social services, under NGO projects, when discussing cases/issues/topics that social workers from the SSA or the municipality are working on.</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3.5. Working documentation</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3.5.1. Documentation from the provided supervisions - type, forms, drafting, forms of storage, way of communicating the documents.</w:t>
      </w:r>
    </w:p>
    <w:p w:rsidR="007F7C99" w:rsidRDefault="007F7C99" w:rsidP="007F7C99">
      <w:pPr>
        <w:spacing w:after="240" w:line="36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For example, the form for the provided supervision is signed by the supervisor and the supervisee and is kept in the supervisee’s file, one copy in placed the case file/working documents of the user and one copy is also kept in the supervisor's records.</w:t>
      </w:r>
    </w:p>
    <w:p w:rsidR="007F7C99" w:rsidRDefault="007F7C99" w:rsidP="007F7C99">
      <w:pPr>
        <w:spacing w:after="240" w:line="36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In group supervision, besides the form for the supervision, a participants list is also made, and every participant receives a copy of this list and keeps it in his/her file.</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3.5.2 Documentation from analyses, programmes for change, from trainings and other</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 Competencies of the Supervisor</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4.1. The requirements for the supervisor refer to:</w:t>
      </w:r>
    </w:p>
    <w:p w:rsidR="007F7C99" w:rsidRDefault="007F7C99" w:rsidP="007F7C99">
      <w:pPr>
        <w:numPr>
          <w:ilvl w:val="0"/>
          <w:numId w:val="3"/>
        </w:numPr>
        <w:autoSpaceDE w:val="0"/>
        <w:autoSpaceDN w:val="0"/>
        <w:adjustRightInd w:val="0"/>
        <w:spacing w:after="24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level of academic education, usually master’s degree in social work, or in a close field such as social pedagogy, psychology;</w:t>
      </w:r>
    </w:p>
    <w:p w:rsidR="007F7C99" w:rsidRDefault="007F7C99" w:rsidP="007F7C99">
      <w:pPr>
        <w:numPr>
          <w:ilvl w:val="0"/>
          <w:numId w:val="3"/>
        </w:numPr>
        <w:autoSpaceDE w:val="0"/>
        <w:autoSpaceDN w:val="0"/>
        <w:adjustRightInd w:val="0"/>
        <w:spacing w:after="24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professional experience in social work (not less than three years);</w:t>
      </w:r>
    </w:p>
    <w:p w:rsidR="007F7C99" w:rsidRDefault="007F7C99" w:rsidP="007F7C99">
      <w:pPr>
        <w:numPr>
          <w:ilvl w:val="0"/>
          <w:numId w:val="3"/>
        </w:numPr>
        <w:autoSpaceDE w:val="0"/>
        <w:autoSpaceDN w:val="0"/>
        <w:adjustRightInd w:val="0"/>
        <w:spacing w:after="24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a range of competencies</w:t>
      </w:r>
      <w:r>
        <w:rPr>
          <w:rFonts w:ascii="Times New Roman" w:eastAsia="Times New Roman" w:hAnsi="Times New Roman" w:cs="Times New Roman"/>
          <w:sz w:val="24"/>
          <w:szCs w:val="24"/>
          <w:vertAlign w:val="superscript"/>
          <w:lang w:val="en-GB"/>
        </w:rPr>
        <w:footnoteReference w:id="13"/>
      </w:r>
      <w:r>
        <w:rPr>
          <w:rFonts w:ascii="Times New Roman" w:eastAsia="Times New Roman" w:hAnsi="Times New Roman" w:cs="Times New Roman"/>
          <w:sz w:val="24"/>
          <w:szCs w:val="24"/>
          <w:lang w:val="en-GB"/>
        </w:rPr>
        <w:t xml:space="preserve"> acquired through formal or non-formal learning.</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4.2. Provision of minimal training focused on specific for the supervision competencies.</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Training of supervisors should be in the area of understanding and comprehending the mission of the organisation; in self-reflection on one’s strengths, values, etc.; important topics for the administrative supervision are the theories of management or what motivates people to work, how to work more efficiently; the importance of power in relations, the style of power and achievements, the affiliation of people in the organisation, how to lead people to change through supervision. It is also important to provide training in modern methods to activate the participation of the supervisees in both individual and group supervisions - use of communication mediators, reflection and self-reflection techniques, psychodrama techniques, techniques for interactive group work and others.</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5. Work tasks of the supervisor. They are now included in the job description of the senior social worker and are clearly </w:t>
      </w:r>
      <w:proofErr w:type="gramStart"/>
      <w:r>
        <w:rPr>
          <w:rFonts w:ascii="Times New Roman" w:hAnsi="Times New Roman" w:cs="Times New Roman"/>
          <w:sz w:val="24"/>
          <w:szCs w:val="24"/>
          <w:lang w:val="en-GB"/>
        </w:rPr>
        <w:t>worded, and</w:t>
      </w:r>
      <w:proofErr w:type="gramEnd"/>
      <w:r>
        <w:rPr>
          <w:rFonts w:ascii="Times New Roman" w:hAnsi="Times New Roman" w:cs="Times New Roman"/>
          <w:sz w:val="24"/>
          <w:szCs w:val="24"/>
          <w:lang w:val="en-GB"/>
        </w:rPr>
        <w:t xml:space="preserve"> cover almost completely the fields of supervision. They could be expanded with types of tasks such as:</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5.1. Motivate social workers to better perform their work tasks, bringing them back to the meaning, goals, mission, etc.</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5.2. Analyse the strengths in the work in terms of achieving goals and results for users, and areas where change is needed.</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5.3. Guide the supervisees towards enhancing their competencies - in meetings as a link between theory and practice, as a link between participation in training and implementation at work; as needs assessment, and </w:t>
      </w:r>
    </w:p>
    <w:p w:rsidR="007F7C99" w:rsidRDefault="007F7C99" w:rsidP="007F7C99">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5.4 Manage the workload of the teams - contribute for clear criteria in this distribution - in terms of number of cases, complexity, time needed to make visits, specialisation of the team, etc.</w:t>
      </w:r>
    </w:p>
    <w:p w:rsidR="00491B0D" w:rsidRDefault="00491B0D"/>
    <w:sectPr w:rsidR="00491B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5938" w:rsidRDefault="00CE5938" w:rsidP="007F7C99">
      <w:pPr>
        <w:spacing w:after="0" w:line="240" w:lineRule="auto"/>
      </w:pPr>
      <w:r>
        <w:separator/>
      </w:r>
    </w:p>
  </w:endnote>
  <w:endnote w:type="continuationSeparator" w:id="0">
    <w:p w:rsidR="00CE5938" w:rsidRDefault="00CE5938" w:rsidP="007F7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5938" w:rsidRDefault="00CE5938" w:rsidP="007F7C99">
      <w:pPr>
        <w:spacing w:after="0" w:line="240" w:lineRule="auto"/>
      </w:pPr>
      <w:r>
        <w:separator/>
      </w:r>
    </w:p>
  </w:footnote>
  <w:footnote w:type="continuationSeparator" w:id="0">
    <w:p w:rsidR="00CE5938" w:rsidRDefault="00CE5938" w:rsidP="007F7C99">
      <w:pPr>
        <w:spacing w:after="0" w:line="240" w:lineRule="auto"/>
      </w:pPr>
      <w:r>
        <w:continuationSeparator/>
      </w:r>
    </w:p>
  </w:footnote>
  <w:footnote w:id="1">
    <w:p w:rsidR="007F7C99" w:rsidRDefault="007F7C99" w:rsidP="007F7C99">
      <w:pPr>
        <w:pStyle w:val="FootnoteText"/>
        <w:rPr>
          <w:sz w:val="18"/>
          <w:szCs w:val="18"/>
        </w:rPr>
      </w:pPr>
      <w:r>
        <w:rPr>
          <w:rStyle w:val="FootnoteReference"/>
        </w:rPr>
        <w:footnoteRef/>
      </w:r>
      <w:r>
        <w:rPr>
          <w:rFonts w:ascii="Times New Roman" w:hAnsi="Times New Roman" w:cs="Times New Roman"/>
          <w:sz w:val="18"/>
          <w:szCs w:val="18"/>
          <w:lang w:val="en-GB"/>
        </w:rPr>
        <w:t>Regulation of Social Services Agency's social workers / senior social workers professional supervision and their performance evaluation and forms thereto for supervision and for performance appraisal of social workers and of senior social workers</w:t>
      </w:r>
      <w:r>
        <w:rPr>
          <w:rFonts w:ascii="Times New Roman" w:hAnsi="Times New Roman" w:cs="Times New Roman"/>
          <w:sz w:val="18"/>
          <w:szCs w:val="18"/>
        </w:rPr>
        <w:t>.</w:t>
      </w:r>
      <w:r>
        <w:rPr>
          <w:sz w:val="18"/>
          <w:szCs w:val="18"/>
        </w:rPr>
        <w:t xml:space="preserve"> </w:t>
      </w:r>
    </w:p>
  </w:footnote>
  <w:footnote w:id="2">
    <w:p w:rsidR="007F7C99" w:rsidRDefault="007F7C99" w:rsidP="007F7C99">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GB"/>
        </w:rPr>
        <w:t>https</w:t>
      </w:r>
      <w:r>
        <w:rPr>
          <w:rFonts w:ascii="Times New Roman" w:hAnsi="Times New Roman" w:cs="Times New Roman"/>
          <w:sz w:val="18"/>
          <w:szCs w:val="18"/>
        </w:rPr>
        <w:t>://</w:t>
      </w:r>
      <w:r>
        <w:rPr>
          <w:rFonts w:ascii="Times New Roman" w:hAnsi="Times New Roman" w:cs="Times New Roman"/>
          <w:sz w:val="18"/>
          <w:szCs w:val="18"/>
          <w:lang w:val="en-GB"/>
        </w:rPr>
        <w:t>www</w:t>
      </w:r>
      <w:r>
        <w:rPr>
          <w:rFonts w:ascii="Times New Roman" w:hAnsi="Times New Roman" w:cs="Times New Roman"/>
          <w:sz w:val="18"/>
          <w:szCs w:val="18"/>
        </w:rPr>
        <w:t>.</w:t>
      </w:r>
      <w:proofErr w:type="spellStart"/>
      <w:r>
        <w:rPr>
          <w:rFonts w:ascii="Times New Roman" w:hAnsi="Times New Roman" w:cs="Times New Roman"/>
          <w:sz w:val="18"/>
          <w:szCs w:val="18"/>
          <w:lang w:val="en-GB"/>
        </w:rPr>
        <w:t>marquette</w:t>
      </w:r>
      <w:proofErr w:type="spellEnd"/>
      <w:r>
        <w:rPr>
          <w:rFonts w:ascii="Times New Roman" w:hAnsi="Times New Roman" w:cs="Times New Roman"/>
          <w:sz w:val="18"/>
          <w:szCs w:val="18"/>
        </w:rPr>
        <w:t>.</w:t>
      </w:r>
      <w:proofErr w:type="spellStart"/>
      <w:r>
        <w:rPr>
          <w:rFonts w:ascii="Times New Roman" w:hAnsi="Times New Roman" w:cs="Times New Roman"/>
          <w:sz w:val="18"/>
          <w:szCs w:val="18"/>
          <w:lang w:val="en-GB"/>
        </w:rPr>
        <w:t>edu</w:t>
      </w:r>
      <w:proofErr w:type="spellEnd"/>
      <w:r>
        <w:rPr>
          <w:rFonts w:ascii="Times New Roman" w:hAnsi="Times New Roman" w:cs="Times New Roman"/>
          <w:sz w:val="18"/>
          <w:szCs w:val="18"/>
        </w:rPr>
        <w:t>/.../</w:t>
      </w:r>
      <w:r>
        <w:rPr>
          <w:rFonts w:ascii="Times New Roman" w:hAnsi="Times New Roman" w:cs="Times New Roman"/>
          <w:sz w:val="18"/>
          <w:szCs w:val="18"/>
          <w:lang w:val="en-GB"/>
        </w:rPr>
        <w:t>brief</w:t>
      </w:r>
      <w:r>
        <w:rPr>
          <w:rFonts w:ascii="Times New Roman" w:hAnsi="Times New Roman" w:cs="Times New Roman"/>
          <w:sz w:val="18"/>
          <w:szCs w:val="18"/>
        </w:rPr>
        <w:t>-</w:t>
      </w:r>
      <w:r>
        <w:rPr>
          <w:rFonts w:ascii="Times New Roman" w:hAnsi="Times New Roman" w:cs="Times New Roman"/>
          <w:sz w:val="18"/>
          <w:szCs w:val="18"/>
          <w:lang w:val="en-GB"/>
        </w:rPr>
        <w:t>summary</w:t>
      </w:r>
      <w:r>
        <w:rPr>
          <w:rFonts w:ascii="Times New Roman" w:hAnsi="Times New Roman" w:cs="Times New Roman"/>
          <w:sz w:val="18"/>
          <w:szCs w:val="18"/>
        </w:rPr>
        <w:t>-</w:t>
      </w:r>
      <w:r>
        <w:rPr>
          <w:rFonts w:ascii="Times New Roman" w:hAnsi="Times New Roman" w:cs="Times New Roman"/>
          <w:sz w:val="18"/>
          <w:szCs w:val="18"/>
          <w:lang w:val="en-GB"/>
        </w:rPr>
        <w:t>of</w:t>
      </w:r>
      <w:r>
        <w:rPr>
          <w:rFonts w:ascii="Times New Roman" w:hAnsi="Times New Roman" w:cs="Times New Roman"/>
          <w:sz w:val="18"/>
          <w:szCs w:val="18"/>
        </w:rPr>
        <w:t>-</w:t>
      </w:r>
      <w:r>
        <w:rPr>
          <w:rFonts w:ascii="Times New Roman" w:hAnsi="Times New Roman" w:cs="Times New Roman"/>
          <w:b/>
          <w:bCs/>
          <w:sz w:val="18"/>
          <w:szCs w:val="18"/>
          <w:lang w:val="en-GB"/>
        </w:rPr>
        <w:t>supervision</w:t>
      </w:r>
      <w:r>
        <w:rPr>
          <w:rFonts w:ascii="Times New Roman" w:hAnsi="Times New Roman" w:cs="Times New Roman"/>
          <w:sz w:val="18"/>
          <w:szCs w:val="18"/>
        </w:rPr>
        <w:t>-</w:t>
      </w:r>
      <w:r>
        <w:rPr>
          <w:rFonts w:ascii="Times New Roman" w:hAnsi="Times New Roman" w:cs="Times New Roman"/>
          <w:b/>
          <w:bCs/>
          <w:sz w:val="18"/>
          <w:szCs w:val="18"/>
          <w:lang w:val="en-GB"/>
        </w:rPr>
        <w:t>models</w:t>
      </w:r>
      <w:r>
        <w:rPr>
          <w:rFonts w:ascii="Times New Roman" w:hAnsi="Times New Roman" w:cs="Times New Roman"/>
          <w:sz w:val="18"/>
          <w:szCs w:val="18"/>
        </w:rPr>
        <w:t>.</w:t>
      </w:r>
      <w:r>
        <w:rPr>
          <w:rFonts w:ascii="Times New Roman" w:hAnsi="Times New Roman" w:cs="Times New Roman"/>
          <w:sz w:val="18"/>
          <w:szCs w:val="18"/>
          <w:lang w:val="en-GB"/>
        </w:rPr>
        <w:t>pdf</w:t>
      </w:r>
    </w:p>
  </w:footnote>
  <w:footnote w:id="3">
    <w:p w:rsidR="007F7C99" w:rsidRDefault="007F7C99" w:rsidP="007F7C99">
      <w:pPr>
        <w:autoSpaceDE w:val="0"/>
        <w:autoSpaceDN w:val="0"/>
        <w:adjustRightInd w:val="0"/>
        <w:spacing w:after="0" w:line="240" w:lineRule="auto"/>
        <w:rPr>
          <w:rFonts w:ascii="Times New Roman" w:hAnsi="Times New Roman" w:cs="Times New Roman"/>
          <w:sz w:val="18"/>
          <w:szCs w:val="18"/>
          <w:lang w:val="en-GB"/>
        </w:rPr>
      </w:pPr>
      <w:r>
        <w:rPr>
          <w:rStyle w:val="FootnoteReference"/>
          <w:rFonts w:ascii="Times New Roman" w:hAnsi="Times New Roman" w:cs="Times New Roman"/>
          <w:sz w:val="18"/>
          <w:szCs w:val="18"/>
          <w:lang w:val="en-GB"/>
        </w:rPr>
        <w:footnoteRef/>
      </w:r>
      <w:r>
        <w:rPr>
          <w:rFonts w:ascii="Times New Roman" w:hAnsi="Times New Roman" w:cs="Times New Roman"/>
          <w:sz w:val="18"/>
          <w:szCs w:val="18"/>
          <w:lang w:val="en-GB"/>
        </w:rPr>
        <w:t xml:space="preserve"> Bernard, J. M., &amp; Goodyear, R. K. (2009). </w:t>
      </w:r>
      <w:r>
        <w:rPr>
          <w:rFonts w:ascii="Times New Roman" w:hAnsi="Times New Roman" w:cs="Times New Roman"/>
          <w:i/>
          <w:iCs/>
          <w:sz w:val="18"/>
          <w:szCs w:val="18"/>
          <w:lang w:val="en-GB"/>
        </w:rPr>
        <w:t xml:space="preserve">Fundamentals of clinical supervision </w:t>
      </w:r>
      <w:r>
        <w:rPr>
          <w:rFonts w:ascii="Times New Roman" w:hAnsi="Times New Roman" w:cs="Times New Roman"/>
          <w:sz w:val="18"/>
          <w:szCs w:val="18"/>
          <w:lang w:val="en-GB"/>
        </w:rPr>
        <w:t>(4th</w:t>
      </w:r>
    </w:p>
    <w:p w:rsidR="007F7C99" w:rsidRDefault="007F7C99" w:rsidP="007F7C99">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 xml:space="preserve">ed.). Needham Heights, MA: </w:t>
      </w:r>
      <w:proofErr w:type="spellStart"/>
      <w:r>
        <w:rPr>
          <w:rFonts w:ascii="Times New Roman" w:hAnsi="Times New Roman" w:cs="Times New Roman"/>
          <w:sz w:val="18"/>
          <w:szCs w:val="18"/>
          <w:lang w:val="en-GB"/>
        </w:rPr>
        <w:t>Allyn</w:t>
      </w:r>
      <w:proofErr w:type="spellEnd"/>
      <w:r>
        <w:rPr>
          <w:rFonts w:ascii="Times New Roman" w:hAnsi="Times New Roman" w:cs="Times New Roman"/>
          <w:sz w:val="18"/>
          <w:szCs w:val="18"/>
          <w:lang w:val="en-GB"/>
        </w:rPr>
        <w:t xml:space="preserve"> &amp; Bacon.</w:t>
      </w:r>
    </w:p>
    <w:p w:rsidR="007F7C99" w:rsidRDefault="007F7C99" w:rsidP="007F7C99">
      <w:pPr>
        <w:autoSpaceDE w:val="0"/>
        <w:autoSpaceDN w:val="0"/>
        <w:adjustRightInd w:val="0"/>
        <w:spacing w:after="0" w:line="240" w:lineRule="auto"/>
        <w:rPr>
          <w:rFonts w:ascii="Times New Roman" w:hAnsi="Times New Roman" w:cs="Times New Roman"/>
          <w:i/>
          <w:iCs/>
          <w:sz w:val="18"/>
          <w:szCs w:val="18"/>
          <w:lang w:val="en-GB"/>
        </w:rPr>
      </w:pPr>
      <w:proofErr w:type="spellStart"/>
      <w:r>
        <w:rPr>
          <w:rFonts w:ascii="Times New Roman" w:hAnsi="Times New Roman" w:cs="Times New Roman"/>
          <w:sz w:val="18"/>
          <w:szCs w:val="18"/>
          <w:lang w:val="en-GB"/>
        </w:rPr>
        <w:t>Falender</w:t>
      </w:r>
      <w:proofErr w:type="spellEnd"/>
      <w:r>
        <w:rPr>
          <w:rFonts w:ascii="Times New Roman" w:hAnsi="Times New Roman" w:cs="Times New Roman"/>
          <w:sz w:val="18"/>
          <w:szCs w:val="18"/>
          <w:lang w:val="en-GB"/>
        </w:rPr>
        <w:t xml:space="preserve">, C. A., &amp; </w:t>
      </w:r>
      <w:proofErr w:type="spellStart"/>
      <w:r>
        <w:rPr>
          <w:rFonts w:ascii="Times New Roman" w:hAnsi="Times New Roman" w:cs="Times New Roman"/>
          <w:sz w:val="18"/>
          <w:szCs w:val="18"/>
          <w:lang w:val="en-GB"/>
        </w:rPr>
        <w:t>Shafranske</w:t>
      </w:r>
      <w:proofErr w:type="spellEnd"/>
      <w:r>
        <w:rPr>
          <w:rFonts w:ascii="Times New Roman" w:hAnsi="Times New Roman" w:cs="Times New Roman"/>
          <w:sz w:val="18"/>
          <w:szCs w:val="18"/>
          <w:lang w:val="en-GB"/>
        </w:rPr>
        <w:t xml:space="preserve">, E. P. (2004). </w:t>
      </w:r>
      <w:r>
        <w:rPr>
          <w:rFonts w:ascii="Times New Roman" w:hAnsi="Times New Roman" w:cs="Times New Roman"/>
          <w:i/>
          <w:iCs/>
          <w:sz w:val="18"/>
          <w:szCs w:val="18"/>
          <w:lang w:val="en-GB"/>
        </w:rPr>
        <w:t>Clinical supervision: A competency-based</w:t>
      </w:r>
    </w:p>
    <w:p w:rsidR="007F7C99" w:rsidRDefault="007F7C99" w:rsidP="007F7C99">
      <w:pPr>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i/>
          <w:iCs/>
          <w:sz w:val="18"/>
          <w:szCs w:val="18"/>
          <w:lang w:val="en-GB"/>
        </w:rPr>
        <w:t>approach</w:t>
      </w:r>
      <w:r>
        <w:rPr>
          <w:rFonts w:ascii="Times New Roman" w:hAnsi="Times New Roman" w:cs="Times New Roman"/>
          <w:sz w:val="18"/>
          <w:szCs w:val="18"/>
          <w:lang w:val="en-GB"/>
        </w:rPr>
        <w:t>. Washington, DC: American Psychological Association.</w:t>
      </w:r>
    </w:p>
  </w:footnote>
  <w:footnote w:id="4">
    <w:p w:rsidR="007F7C99" w:rsidRDefault="007F7C99" w:rsidP="007F7C99">
      <w:pPr>
        <w:pStyle w:val="Default"/>
        <w:rPr>
          <w:sz w:val="18"/>
          <w:szCs w:val="18"/>
          <w:lang w:val="en-GB"/>
        </w:rPr>
      </w:pPr>
      <w:r>
        <w:rPr>
          <w:rStyle w:val="FootnoteReference"/>
          <w:sz w:val="18"/>
          <w:szCs w:val="18"/>
          <w:lang w:val="en-GB"/>
        </w:rPr>
        <w:footnoteRef/>
      </w:r>
      <w:r>
        <w:rPr>
          <w:sz w:val="18"/>
          <w:szCs w:val="18"/>
          <w:lang w:val="en-GB"/>
        </w:rPr>
        <w:t xml:space="preserve">  P</w:t>
      </w:r>
      <w:r>
        <w:rPr>
          <w:bCs/>
          <w:sz w:val="18"/>
          <w:szCs w:val="18"/>
          <w:lang w:val="en-GB"/>
        </w:rPr>
        <w:t xml:space="preserve">osition statement on administrative supervision, </w:t>
      </w:r>
      <w:r>
        <w:rPr>
          <w:b/>
          <w:bCs/>
          <w:sz w:val="18"/>
          <w:szCs w:val="18"/>
          <w:lang w:val="en-GB"/>
        </w:rPr>
        <w:t xml:space="preserve"> </w:t>
      </w:r>
      <w:r>
        <w:rPr>
          <w:sz w:val="18"/>
          <w:szCs w:val="18"/>
          <w:lang w:val="en-GB"/>
        </w:rPr>
        <w:t xml:space="preserve">N.C. Social Work Certification and Licensure Board </w:t>
      </w:r>
      <w:r>
        <w:rPr>
          <w:b/>
          <w:bCs/>
          <w:sz w:val="18"/>
          <w:szCs w:val="18"/>
          <w:lang w:val="en-GB"/>
        </w:rPr>
        <w:t xml:space="preserve"> </w:t>
      </w:r>
      <w:hyperlink r:id="rId1" w:history="1">
        <w:r>
          <w:rPr>
            <w:rStyle w:val="Hyperlink"/>
            <w:bCs/>
            <w:sz w:val="18"/>
            <w:szCs w:val="18"/>
            <w:lang w:val="en-GB"/>
          </w:rPr>
          <w:t>www</w:t>
        </w:r>
        <w:r>
          <w:rPr>
            <w:rStyle w:val="Hyperlink"/>
            <w:b/>
            <w:bCs/>
            <w:sz w:val="18"/>
            <w:szCs w:val="18"/>
            <w:lang w:val="en-GB"/>
          </w:rPr>
          <w:t>.</w:t>
        </w:r>
        <w:r>
          <w:rPr>
            <w:rStyle w:val="Hyperlink"/>
            <w:sz w:val="18"/>
            <w:szCs w:val="18"/>
            <w:lang w:val="en-GB"/>
          </w:rPr>
          <w:t>ttps://search.abv.bg/search.php?q=administrative+supervision+of+social+work&amp;x=33&amp;y=15</w:t>
        </w:r>
      </w:hyperlink>
      <w:r>
        <w:rPr>
          <w:sz w:val="18"/>
          <w:szCs w:val="18"/>
          <w:lang w:val="en-GB"/>
        </w:rPr>
        <w:t xml:space="preserve">     </w:t>
      </w:r>
    </w:p>
  </w:footnote>
  <w:footnote w:id="5">
    <w:p w:rsidR="007F7C99" w:rsidRDefault="007F7C99" w:rsidP="007F7C99">
      <w:pPr>
        <w:pStyle w:val="FootnoteText"/>
        <w:rPr>
          <w:rFonts w:ascii="Times New Roman" w:hAnsi="Times New Roman" w:cs="Times New Roman"/>
          <w:sz w:val="18"/>
          <w:szCs w:val="18"/>
          <w:lang w:val="en-GB"/>
        </w:rPr>
      </w:pPr>
      <w:r>
        <w:rPr>
          <w:rStyle w:val="FootnoteReference"/>
          <w:rFonts w:ascii="Times New Roman" w:hAnsi="Times New Roman" w:cs="Times New Roman"/>
          <w:sz w:val="18"/>
          <w:szCs w:val="18"/>
          <w:lang w:val="en-GB"/>
        </w:rPr>
        <w:footnoteRef/>
      </w:r>
      <w:r>
        <w:rPr>
          <w:rFonts w:ascii="Times New Roman" w:hAnsi="Times New Roman" w:cs="Times New Roman"/>
          <w:sz w:val="18"/>
          <w:szCs w:val="18"/>
          <w:lang w:val="en-GB"/>
        </w:rPr>
        <w:t xml:space="preserve">  Standards for social work supervision, NASW, 2013 </w:t>
      </w:r>
    </w:p>
  </w:footnote>
  <w:footnote w:id="6">
    <w:p w:rsidR="007F7C99" w:rsidRDefault="007F7C99" w:rsidP="007F7C99">
      <w:pPr>
        <w:tabs>
          <w:tab w:val="left" w:pos="180"/>
        </w:tabs>
        <w:spacing w:after="0" w:line="240" w:lineRule="auto"/>
        <w:ind w:left="45"/>
        <w:rPr>
          <w:rFonts w:ascii="Times New Roman" w:hAnsi="Times New Roman" w:cs="Times New Roman"/>
          <w:sz w:val="18"/>
          <w:szCs w:val="18"/>
          <w:lang w:val="en-GB"/>
        </w:rPr>
      </w:pPr>
      <w:r>
        <w:rPr>
          <w:rStyle w:val="FootnoteReference"/>
          <w:rFonts w:ascii="Times New Roman" w:hAnsi="Times New Roman" w:cs="Times New Roman"/>
          <w:sz w:val="18"/>
          <w:szCs w:val="18"/>
          <w:lang w:val="en-GB"/>
        </w:rPr>
        <w:footnoteRef/>
      </w:r>
      <w:r>
        <w:rPr>
          <w:rFonts w:ascii="Times New Roman" w:hAnsi="Times New Roman" w:cs="Times New Roman"/>
          <w:sz w:val="18"/>
          <w:szCs w:val="18"/>
          <w:lang w:val="en-GB"/>
        </w:rPr>
        <w:t xml:space="preserve"> </w:t>
      </w:r>
      <w:r>
        <w:rPr>
          <w:rFonts w:ascii="Times New Roman" w:eastAsia="Times New Roman" w:hAnsi="Times New Roman" w:cs="Times New Roman"/>
          <w:sz w:val="18"/>
          <w:szCs w:val="18"/>
          <w:lang w:val="en-GB" w:eastAsia="bg-BG"/>
        </w:rPr>
        <w:tab/>
      </w:r>
      <w:proofErr w:type="spellStart"/>
      <w:r>
        <w:rPr>
          <w:rFonts w:ascii="Times New Roman" w:eastAsia="Times New Roman" w:hAnsi="Times New Roman" w:cs="Times New Roman"/>
          <w:bCs/>
          <w:sz w:val="18"/>
          <w:szCs w:val="18"/>
          <w:lang w:val="en-GB" w:eastAsia="bg-BG"/>
        </w:rPr>
        <w:t>Kadushin</w:t>
      </w:r>
      <w:proofErr w:type="spellEnd"/>
      <w:r>
        <w:rPr>
          <w:rFonts w:ascii="Times New Roman" w:eastAsia="Times New Roman" w:hAnsi="Times New Roman" w:cs="Times New Roman"/>
          <w:sz w:val="18"/>
          <w:szCs w:val="18"/>
          <w:lang w:val="en-GB" w:eastAsia="bg-BG"/>
        </w:rPr>
        <w:t xml:space="preserve">, Alfred and </w:t>
      </w:r>
      <w:r>
        <w:rPr>
          <w:rFonts w:ascii="Times New Roman" w:eastAsia="Times New Roman" w:hAnsi="Times New Roman" w:cs="Times New Roman"/>
          <w:bCs/>
          <w:sz w:val="18"/>
          <w:szCs w:val="18"/>
          <w:lang w:val="en-GB" w:eastAsia="bg-BG"/>
        </w:rPr>
        <w:t>Harkness</w:t>
      </w:r>
      <w:r>
        <w:rPr>
          <w:rFonts w:ascii="Times New Roman" w:eastAsia="Times New Roman" w:hAnsi="Times New Roman" w:cs="Times New Roman"/>
          <w:sz w:val="18"/>
          <w:szCs w:val="18"/>
          <w:lang w:val="en-GB" w:eastAsia="bg-BG"/>
        </w:rPr>
        <w:t>, Daniel, "Supervision in Social Work" (</w:t>
      </w:r>
      <w:r>
        <w:rPr>
          <w:rFonts w:ascii="Times New Roman" w:eastAsia="Times New Roman" w:hAnsi="Times New Roman" w:cs="Times New Roman"/>
          <w:bCs/>
          <w:sz w:val="18"/>
          <w:szCs w:val="18"/>
          <w:lang w:val="en-GB" w:eastAsia="bg-BG"/>
        </w:rPr>
        <w:t>2002</w:t>
      </w:r>
      <w:r>
        <w:rPr>
          <w:rFonts w:ascii="Times New Roman" w:eastAsia="Times New Roman" w:hAnsi="Times New Roman" w:cs="Times New Roman"/>
          <w:sz w:val="18"/>
          <w:szCs w:val="18"/>
          <w:lang w:val="en-GB" w:eastAsia="bg-BG"/>
        </w:rPr>
        <w:t>). Faculty Authored Books. 84. https://scholarworks.boisestate.edu/fac_books/84.</w:t>
      </w:r>
    </w:p>
  </w:footnote>
  <w:footnote w:id="7">
    <w:p w:rsidR="007F7C99" w:rsidRDefault="007F7C99" w:rsidP="007F7C99">
      <w:pPr>
        <w:tabs>
          <w:tab w:val="left" w:pos="1275"/>
        </w:tabs>
        <w:jc w:val="both"/>
        <w:rPr>
          <w:sz w:val="18"/>
          <w:szCs w:val="20"/>
          <w:lang w:val="en-GB"/>
        </w:rPr>
      </w:pPr>
      <w:r>
        <w:rPr>
          <w:rStyle w:val="FootnoteReference"/>
          <w:rFonts w:ascii="Times New Roman" w:hAnsi="Times New Roman" w:cs="Times New Roman"/>
          <w:b/>
          <w:sz w:val="18"/>
          <w:szCs w:val="20"/>
          <w:lang w:val="en-GB"/>
        </w:rPr>
        <w:footnoteRef/>
      </w:r>
      <w:r>
        <w:rPr>
          <w:rFonts w:ascii="Times New Roman" w:hAnsi="Times New Roman" w:cs="Times New Roman"/>
          <w:b/>
          <w:sz w:val="18"/>
          <w:szCs w:val="20"/>
          <w:lang w:val="en-GB"/>
        </w:rPr>
        <w:t xml:space="preserve"> </w:t>
      </w:r>
      <w:r>
        <w:rPr>
          <w:rFonts w:ascii="Times New Roman" w:hAnsi="Times New Roman" w:cs="Times New Roman"/>
          <w:sz w:val="18"/>
          <w:szCs w:val="20"/>
          <w:lang w:val="en-GB"/>
        </w:rPr>
        <w:t xml:space="preserve"> Simone </w:t>
      </w:r>
      <w:proofErr w:type="gramStart"/>
      <w:r>
        <w:rPr>
          <w:rFonts w:ascii="Times New Roman" w:hAnsi="Times New Roman" w:cs="Times New Roman"/>
          <w:sz w:val="18"/>
          <w:szCs w:val="20"/>
          <w:lang w:val="en-GB"/>
        </w:rPr>
        <w:t>CHATELARD,ANAS</w:t>
      </w:r>
      <w:proofErr w:type="gramEnd"/>
      <w:r>
        <w:rPr>
          <w:rFonts w:ascii="Times New Roman" w:hAnsi="Times New Roman" w:cs="Times New Roman"/>
          <w:sz w:val="18"/>
          <w:szCs w:val="20"/>
          <w:lang w:val="en-GB"/>
        </w:rPr>
        <w:t xml:space="preserve">, Revue </w:t>
      </w:r>
      <w:proofErr w:type="spellStart"/>
      <w:r>
        <w:rPr>
          <w:rFonts w:ascii="Times New Roman" w:hAnsi="Times New Roman" w:cs="Times New Roman"/>
          <w:sz w:val="18"/>
          <w:szCs w:val="20"/>
          <w:lang w:val="en-GB"/>
        </w:rPr>
        <w:t>française</w:t>
      </w:r>
      <w:proofErr w:type="spellEnd"/>
      <w:r>
        <w:rPr>
          <w:rFonts w:ascii="Times New Roman" w:hAnsi="Times New Roman" w:cs="Times New Roman"/>
          <w:sz w:val="18"/>
          <w:szCs w:val="20"/>
          <w:lang w:val="en-GB"/>
        </w:rPr>
        <w:t xml:space="preserve"> de service social, № 198, 2000What does qualified service social, № 198, 2000</w:t>
      </w:r>
    </w:p>
  </w:footnote>
  <w:footnote w:id="8">
    <w:p w:rsidR="007F7C99" w:rsidRDefault="007F7C99" w:rsidP="007F7C99">
      <w:pPr>
        <w:tabs>
          <w:tab w:val="left" w:pos="1275"/>
        </w:tabs>
        <w:rPr>
          <w:sz w:val="18"/>
          <w:szCs w:val="18"/>
        </w:rPr>
      </w:pPr>
      <w:r>
        <w:rPr>
          <w:rStyle w:val="FootnoteReference"/>
          <w:sz w:val="18"/>
          <w:szCs w:val="18"/>
        </w:rPr>
        <w:footnoteRef/>
      </w:r>
      <w:r>
        <w:rPr>
          <w:sz w:val="18"/>
          <w:szCs w:val="18"/>
        </w:rPr>
        <w:t xml:space="preserve"> </w:t>
      </w:r>
      <w:r>
        <w:rPr>
          <w:sz w:val="18"/>
          <w:szCs w:val="18"/>
        </w:rPr>
        <w:t xml:space="preserve">Sous la direction de Paule Lebbe-berrier, Supervisions Eco - systémiques en travail social, Edition eres, Paris, 2007, 15-16 </w:t>
      </w:r>
    </w:p>
  </w:footnote>
  <w:footnote w:id="9">
    <w:p w:rsidR="007F7C99" w:rsidRDefault="007F7C99" w:rsidP="007F7C99">
      <w:pPr>
        <w:pStyle w:val="FootnoteText"/>
        <w:rPr>
          <w:lang w:val="en-GB"/>
        </w:rPr>
      </w:pPr>
      <w:r>
        <w:rPr>
          <w:rStyle w:val="FootnoteReference"/>
        </w:rPr>
        <w:footnoteRef/>
      </w:r>
      <w:r>
        <w:t xml:space="preserve"> </w:t>
      </w:r>
      <w:r>
        <w:rPr>
          <w:lang w:val="en-GB"/>
        </w:rPr>
        <w:t xml:space="preserve">If </w:t>
      </w:r>
      <w:r>
        <w:rPr>
          <w:rFonts w:ascii="Times New Roman" w:hAnsi="Times New Roman" w:cs="Times New Roman"/>
          <w:lang w:val="en-GB"/>
        </w:rPr>
        <w:t>possible, to hire external supervisors, they could be assigned some specific functions of supervision – focus on experiences, centred e.g. towards the personal-professional relationship, and other</w:t>
      </w:r>
    </w:p>
  </w:footnote>
  <w:footnote w:id="10">
    <w:p w:rsidR="007F7C99" w:rsidRDefault="007F7C99" w:rsidP="007F7C99">
      <w:pPr>
        <w:autoSpaceDE w:val="0"/>
        <w:autoSpaceDN w:val="0"/>
        <w:adjustRightInd w:val="0"/>
        <w:spacing w:after="0" w:line="240" w:lineRule="auto"/>
      </w:pPr>
      <w:r>
        <w:rPr>
          <w:rStyle w:val="FootnoteReference"/>
        </w:rPr>
        <w:footnoteRef/>
      </w:r>
      <w:r>
        <w:rPr>
          <w:rFonts w:ascii="Helvetica" w:hAnsi="Helvetica" w:cs="Helvetica"/>
          <w:sz w:val="24"/>
          <w:szCs w:val="24"/>
          <w:lang w:val="en-US"/>
        </w:rPr>
        <w:t xml:space="preserve"> </w:t>
      </w:r>
      <w:r>
        <w:rPr>
          <w:rFonts w:ascii="Times New Roman" w:hAnsi="Times New Roman" w:cs="Times New Roman"/>
          <w:bCs/>
          <w:sz w:val="18"/>
          <w:szCs w:val="18"/>
        </w:rPr>
        <w:t>Intervision</w:t>
      </w:r>
      <w:r>
        <w:rPr>
          <w:rFonts w:ascii="Times New Roman" w:hAnsi="Times New Roman" w:cs="Times New Roman"/>
          <w:bCs/>
          <w:sz w:val="18"/>
          <w:szCs w:val="18"/>
          <w:lang w:val="en-US"/>
        </w:rPr>
        <w:t xml:space="preserve"> </w:t>
      </w:r>
      <w:r>
        <w:rPr>
          <w:rFonts w:ascii="Times New Roman" w:hAnsi="Times New Roman" w:cs="Times New Roman"/>
          <w:sz w:val="18"/>
          <w:szCs w:val="18"/>
        </w:rPr>
        <w:t>Guidelines</w:t>
      </w:r>
      <w:r>
        <w:rPr>
          <w:rFonts w:ascii="Times New Roman" w:hAnsi="Times New Roman" w:cs="Times New Roman"/>
          <w:sz w:val="18"/>
          <w:szCs w:val="18"/>
          <w:lang w:val="en-US"/>
        </w:rPr>
        <w:t xml:space="preserve"> </w:t>
      </w:r>
      <w:r>
        <w:rPr>
          <w:rFonts w:ascii="Times New Roman" w:hAnsi="Times New Roman" w:cs="Times New Roman"/>
          <w:sz w:val="18"/>
          <w:szCs w:val="18"/>
        </w:rPr>
        <w:t>UNODC Project Office for the Baltic States</w:t>
      </w:r>
      <w:r>
        <w:rPr>
          <w:rFonts w:ascii="Times New Roman" w:hAnsi="Times New Roman" w:cs="Times New Roman"/>
          <w:sz w:val="18"/>
          <w:szCs w:val="18"/>
          <w:lang w:val="en-US"/>
        </w:rPr>
        <w:t xml:space="preserve"> </w:t>
      </w:r>
      <w:r>
        <w:rPr>
          <w:rFonts w:ascii="Times New Roman" w:hAnsi="Times New Roman" w:cs="Times New Roman"/>
          <w:sz w:val="18"/>
          <w:szCs w:val="18"/>
        </w:rPr>
        <w:t>2010</w:t>
      </w:r>
      <w:r>
        <w:rPr>
          <w:rFonts w:ascii="Times New Roman" w:hAnsi="Times New Roman" w:cs="Times New Roman"/>
          <w:sz w:val="18"/>
          <w:szCs w:val="18"/>
          <w:lang w:val="en-US"/>
        </w:rPr>
        <w:t xml:space="preserve"> </w:t>
      </w:r>
      <w:hyperlink r:id="rId2" w:history="1">
        <w:r>
          <w:rPr>
            <w:rStyle w:val="Hyperlink"/>
            <w:rFonts w:ascii="Times New Roman" w:hAnsi="Times New Roman" w:cs="Times New Roman"/>
            <w:sz w:val="18"/>
            <w:szCs w:val="18"/>
          </w:rPr>
          <w:t>https://www.unodc.org/.../</w:t>
        </w:r>
        <w:r>
          <w:rPr>
            <w:rStyle w:val="Hyperlink"/>
            <w:rFonts w:ascii="Times New Roman" w:hAnsi="Times New Roman" w:cs="Times New Roman"/>
            <w:b/>
            <w:bCs/>
            <w:sz w:val="18"/>
            <w:szCs w:val="18"/>
          </w:rPr>
          <w:t>Intervision</w:t>
        </w:r>
        <w:r>
          <w:rPr>
            <w:rStyle w:val="Hyperlink"/>
            <w:rFonts w:ascii="Times New Roman" w:hAnsi="Times New Roman" w:cs="Times New Roman"/>
            <w:sz w:val="18"/>
            <w:szCs w:val="18"/>
          </w:rPr>
          <w:t>Guidelines/</w:t>
        </w:r>
        <w:r>
          <w:rPr>
            <w:rStyle w:val="Hyperlink"/>
            <w:rFonts w:ascii="Times New Roman" w:hAnsi="Times New Roman" w:cs="Times New Roman"/>
            <w:b/>
            <w:bCs/>
            <w:sz w:val="18"/>
            <w:szCs w:val="18"/>
          </w:rPr>
          <w:t>Intervision</w:t>
        </w:r>
        <w:r>
          <w:rPr>
            <w:rStyle w:val="Hyperlink"/>
            <w:rFonts w:ascii="Times New Roman" w:hAnsi="Times New Roman" w:cs="Times New Roman"/>
            <w:sz w:val="18"/>
            <w:szCs w:val="18"/>
          </w:rPr>
          <w:t>Guidelines.pdf</w:t>
        </w:r>
      </w:hyperlink>
      <w:r>
        <w:rPr>
          <w:lang w:val="en-US"/>
        </w:rPr>
        <w:t xml:space="preserve">; </w:t>
      </w:r>
      <w:r>
        <w:rPr>
          <w:rFonts w:ascii="Times New Roman" w:eastAsia="Times New Roman" w:hAnsi="Times New Roman" w:cs="Times New Roman"/>
          <w:bCs/>
          <w:sz w:val="18"/>
          <w:szCs w:val="18"/>
          <w:lang w:eastAsia="bg-BG"/>
        </w:rPr>
        <w:t>Intervision and professional development: an exploration of a peer-group reflection method in social work education</w:t>
      </w:r>
      <w:r>
        <w:rPr>
          <w:rFonts w:ascii="Times New Roman" w:eastAsia="Times New Roman" w:hAnsi="Times New Roman" w:cs="Times New Roman"/>
          <w:bCs/>
          <w:sz w:val="18"/>
          <w:szCs w:val="18"/>
          <w:lang w:val="en-US" w:eastAsia="bg-BG"/>
        </w:rPr>
        <w:t>,</w:t>
      </w:r>
      <w:r>
        <w:t xml:space="preserve"> </w:t>
      </w:r>
      <w:hyperlink r:id="rId3" w:history="1">
        <w:r>
          <w:rPr>
            <w:rStyle w:val="Hyperlink"/>
            <w:rFonts w:ascii="Times New Roman" w:eastAsia="Times New Roman" w:hAnsi="Times New Roman" w:cs="Times New Roman"/>
            <w:bCs/>
            <w:sz w:val="18"/>
            <w:szCs w:val="18"/>
            <w:lang w:val="en-US" w:eastAsia="bg-BG"/>
          </w:rPr>
          <w:t>http://research.gold.ac.uk/24729/</w:t>
        </w:r>
      </w:hyperlink>
      <w:r>
        <w:rPr>
          <w:rFonts w:ascii="Times New Roman" w:eastAsia="Times New Roman" w:hAnsi="Times New Roman" w:cs="Times New Roman"/>
          <w:bCs/>
          <w:sz w:val="18"/>
          <w:szCs w:val="18"/>
          <w:lang w:val="en-US" w:eastAsia="bg-BG"/>
        </w:rPr>
        <w:t xml:space="preserve">  </w:t>
      </w:r>
      <w:r>
        <w:rPr>
          <w:rFonts w:ascii="Times New Roman" w:eastAsia="Times New Roman" w:hAnsi="Times New Roman" w:cs="Times New Roman"/>
          <w:bCs/>
          <w:sz w:val="18"/>
          <w:szCs w:val="18"/>
          <w:lang w:eastAsia="bg-BG"/>
        </w:rPr>
        <w:t xml:space="preserve"> </w:t>
      </w:r>
    </w:p>
  </w:footnote>
  <w:footnote w:id="11">
    <w:p w:rsidR="007F7C99" w:rsidRDefault="007F7C99" w:rsidP="007F7C99">
      <w:pPr>
        <w:pStyle w:val="NormalWeb"/>
        <w:rPr>
          <w:sz w:val="18"/>
          <w:szCs w:val="18"/>
          <w:lang w:val="en-US"/>
        </w:rPr>
      </w:pPr>
      <w:r>
        <w:rPr>
          <w:rStyle w:val="FootnoteReference"/>
        </w:rPr>
        <w:footnoteRef/>
      </w:r>
      <w:r>
        <w:rPr>
          <w:rStyle w:val="Strong"/>
        </w:rPr>
        <w:t xml:space="preserve"> </w:t>
      </w:r>
      <w:r>
        <w:rPr>
          <w:rStyle w:val="Strong"/>
          <w:sz w:val="18"/>
          <w:szCs w:val="18"/>
        </w:rPr>
        <w:t>Petrova</w:t>
      </w:r>
      <w:r>
        <w:rPr>
          <w:rStyle w:val="Strong"/>
          <w:sz w:val="18"/>
          <w:szCs w:val="18"/>
          <w:lang w:val="en-US"/>
        </w:rPr>
        <w:t xml:space="preserve">, </w:t>
      </w:r>
      <w:proofErr w:type="spellStart"/>
      <w:r>
        <w:rPr>
          <w:rStyle w:val="Strong"/>
          <w:sz w:val="18"/>
          <w:szCs w:val="18"/>
          <w:lang w:val="en-US"/>
        </w:rPr>
        <w:t>Nelii</w:t>
      </w:r>
      <w:proofErr w:type="spellEnd"/>
      <w:r>
        <w:rPr>
          <w:rStyle w:val="Strong"/>
          <w:sz w:val="18"/>
          <w:szCs w:val="18"/>
          <w:lang w:val="en-US"/>
        </w:rPr>
        <w:t xml:space="preserve">. </w:t>
      </w:r>
      <w:r>
        <w:rPr>
          <w:sz w:val="18"/>
          <w:szCs w:val="18"/>
        </w:rPr>
        <w:t xml:space="preserve"> </w:t>
      </w:r>
      <w:r>
        <w:rPr>
          <w:rStyle w:val="Strong"/>
          <w:sz w:val="18"/>
          <w:szCs w:val="18"/>
        </w:rPr>
        <w:t>Methodology of leading a professional community</w:t>
      </w:r>
      <w:r>
        <w:rPr>
          <w:rStyle w:val="Strong"/>
          <w:sz w:val="18"/>
          <w:szCs w:val="18"/>
          <w:lang w:val="en-US"/>
        </w:rPr>
        <w:t xml:space="preserve">, </w:t>
      </w:r>
      <w:hyperlink r:id="rId4" w:history="1">
        <w:r>
          <w:rPr>
            <w:rStyle w:val="Hyperlink"/>
            <w:sz w:val="18"/>
            <w:szCs w:val="18"/>
            <w:lang w:val="en-US"/>
          </w:rPr>
          <w:t>https://sapibg.org/en/book/methodology-of-leading-a-professional-community-nelli-petrova?fbclid=IwAR3Ynr32EFNmLuAiH-jEZOvdTofy8Ii85d0qvJP0a-cYWfrYsKt58ZKVBbA</w:t>
        </w:r>
      </w:hyperlink>
      <w:r>
        <w:rPr>
          <w:rStyle w:val="Strong"/>
          <w:sz w:val="18"/>
          <w:szCs w:val="18"/>
          <w:lang w:val="en-US"/>
        </w:rPr>
        <w:t xml:space="preserve"> </w:t>
      </w:r>
    </w:p>
    <w:p w:rsidR="007F7C99" w:rsidRDefault="007F7C99" w:rsidP="007F7C99">
      <w:pPr>
        <w:pStyle w:val="NormalWeb"/>
        <w:rPr>
          <w:sz w:val="18"/>
          <w:szCs w:val="18"/>
        </w:rPr>
      </w:pPr>
      <w:r>
        <w:rPr>
          <w:sz w:val="18"/>
          <w:szCs w:val="18"/>
        </w:rPr>
        <w:t> </w:t>
      </w:r>
    </w:p>
    <w:p w:rsidR="007F7C99" w:rsidRDefault="007F7C99" w:rsidP="007F7C99">
      <w:pPr>
        <w:pStyle w:val="FootnoteText"/>
      </w:pPr>
    </w:p>
  </w:footnote>
  <w:footnote w:id="12">
    <w:p w:rsidR="007F7C99" w:rsidRDefault="007F7C99" w:rsidP="007F7C99">
      <w:pPr>
        <w:pStyle w:val="FootnoteText"/>
        <w:rPr>
          <w:lang w:val="en-US"/>
        </w:rPr>
      </w:pPr>
      <w:r>
        <w:rPr>
          <w:rStyle w:val="FootnoteReference"/>
          <w:rFonts w:ascii="Times New Roman" w:hAnsi="Times New Roman" w:cs="Times New Roman"/>
          <w:sz w:val="18"/>
          <w:szCs w:val="18"/>
        </w:rPr>
        <w:footnoteRef/>
      </w:r>
      <w:r>
        <w:rPr>
          <w:lang w:val="en-US"/>
        </w:rPr>
        <w:t xml:space="preserve"> </w:t>
      </w:r>
      <w:r>
        <w:rPr>
          <w:rFonts w:ascii="Times New Roman" w:hAnsi="Times New Roman" w:cs="Times New Roman"/>
          <w:sz w:val="18"/>
          <w:szCs w:val="18"/>
          <w:lang w:val="en-GB"/>
        </w:rPr>
        <w:t xml:space="preserve">This proposal </w:t>
      </w:r>
      <w:proofErr w:type="gramStart"/>
      <w:r>
        <w:rPr>
          <w:rFonts w:ascii="Times New Roman" w:hAnsi="Times New Roman" w:cs="Times New Roman"/>
          <w:sz w:val="18"/>
          <w:szCs w:val="18"/>
          <w:lang w:val="en-GB"/>
        </w:rPr>
        <w:t>takes into account</w:t>
      </w:r>
      <w:proofErr w:type="gramEnd"/>
      <w:r>
        <w:rPr>
          <w:rFonts w:ascii="Times New Roman" w:hAnsi="Times New Roman" w:cs="Times New Roman"/>
          <w:sz w:val="18"/>
          <w:szCs w:val="18"/>
          <w:lang w:val="en-GB"/>
        </w:rPr>
        <w:t xml:space="preserve"> the intensity of supervision in providers of social services. In fact, it will be best if every social worker would get at least one supervision a month</w:t>
      </w:r>
      <w:r>
        <w:rPr>
          <w:rFonts w:ascii="Times New Roman" w:hAnsi="Times New Roman" w:cs="Times New Roman"/>
          <w:sz w:val="18"/>
          <w:szCs w:val="18"/>
        </w:rPr>
        <w:t>.</w:t>
      </w:r>
    </w:p>
  </w:footnote>
  <w:footnote w:id="13">
    <w:p w:rsidR="007F7C99" w:rsidRDefault="007F7C99" w:rsidP="007F7C99">
      <w:pPr>
        <w:rPr>
          <w:rFonts w:ascii="Times New Roman" w:eastAsia="Times New Roman" w:hAnsi="Times New Roman" w:cs="Times New Roman"/>
          <w:sz w:val="18"/>
          <w:szCs w:val="18"/>
          <w:lang w:eastAsia="bg-BG"/>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GB"/>
        </w:rPr>
        <w:t xml:space="preserve">Administrative Supervision: Supervisor As </w:t>
      </w:r>
      <w:proofErr w:type="gramStart"/>
      <w:r>
        <w:rPr>
          <w:rFonts w:ascii="Times New Roman" w:hAnsi="Times New Roman" w:cs="Times New Roman"/>
          <w:sz w:val="18"/>
          <w:szCs w:val="18"/>
          <w:lang w:val="en-GB"/>
        </w:rPr>
        <w:t>Manager</w:t>
      </w:r>
      <w:r>
        <w:rPr>
          <w:rFonts w:ascii="Times New Roman" w:hAnsi="Times New Roman" w:cs="Times New Roman"/>
          <w:sz w:val="18"/>
          <w:szCs w:val="18"/>
        </w:rPr>
        <w:t xml:space="preserve">  </w:t>
      </w:r>
      <w:r>
        <w:rPr>
          <w:rFonts w:ascii="Times New Roman" w:hAnsi="Times New Roman" w:cs="Times New Roman"/>
          <w:sz w:val="18"/>
          <w:szCs w:val="18"/>
        </w:rPr>
        <w:t>muskie.usm.maine.edu</w:t>
      </w:r>
      <w:proofErr w:type="gramEnd"/>
      <w:r>
        <w:rPr>
          <w:rFonts w:ascii="Times New Roman" w:hAnsi="Times New Roman" w:cs="Times New Roman"/>
          <w:sz w:val="18"/>
          <w:szCs w:val="18"/>
        </w:rPr>
        <w:t>/.../</w:t>
      </w:r>
      <w:r>
        <w:rPr>
          <w:rFonts w:ascii="Times New Roman" w:hAnsi="Times New Roman" w:cs="Times New Roman"/>
          <w:bCs/>
          <w:sz w:val="18"/>
          <w:szCs w:val="18"/>
        </w:rPr>
        <w:t>Supervision</w:t>
      </w:r>
      <w:r>
        <w:rPr>
          <w:rFonts w:ascii="Times New Roman" w:hAnsi="Times New Roman" w:cs="Times New Roman"/>
          <w:sz w:val="18"/>
          <w:szCs w:val="18"/>
        </w:rPr>
        <w:t>Project/ IN%20Supervisor%20New%20</w:t>
      </w:r>
      <w:r>
        <w:rPr>
          <w:rFonts w:ascii="Times New Roman" w:hAnsi="Times New Roman" w:cs="Times New Roman"/>
          <w:bCs/>
          <w:sz w:val="18"/>
          <w:szCs w:val="18"/>
        </w:rPr>
        <w:t>Administrative</w:t>
      </w:r>
      <w:r>
        <w:rPr>
          <w:rFonts w:ascii="Times New Roman" w:hAnsi="Times New Roman" w:cs="Times New Roman"/>
          <w:sz w:val="18"/>
          <w:szCs w:val="18"/>
        </w:rPr>
        <w:t>%20</w:t>
      </w:r>
      <w:r>
        <w:rPr>
          <w:rFonts w:ascii="Times New Roman" w:hAnsi="Times New Roman" w:cs="Times New Roman"/>
          <w:bCs/>
          <w:sz w:val="18"/>
          <w:szCs w:val="18"/>
        </w:rPr>
        <w:t>Super</w:t>
      </w:r>
      <w:r>
        <w:rPr>
          <w:rFonts w:ascii="Times New Roman" w:hAnsi="Times New Roman" w:cs="Times New Roman"/>
          <w:sz w:val="18"/>
          <w:szCs w:val="18"/>
        </w:rPr>
        <w:t xml:space="preserve">. </w:t>
      </w:r>
      <w:hyperlink r:id="rId5" w:tgtFrame="_blank" w:history="1">
        <w:r>
          <w:rPr>
            <w:rStyle w:val="Hyperlink"/>
            <w:rFonts w:ascii="Times New Roman" w:eastAsia="Times New Roman" w:hAnsi="Times New Roman" w:cs="Times New Roman"/>
            <w:bCs/>
            <w:color w:val="0000FF"/>
            <w:sz w:val="18"/>
            <w:szCs w:val="18"/>
            <w:lang w:eastAsia="bg-BG"/>
          </w:rPr>
          <w:t>dministrative Supervision</w:t>
        </w:r>
        <w:r>
          <w:rPr>
            <w:rStyle w:val="Hyperlink"/>
            <w:rFonts w:ascii="Times New Roman" w:eastAsia="Times New Roman" w:hAnsi="Times New Roman" w:cs="Times New Roman"/>
            <w:color w:val="0000FF"/>
            <w:sz w:val="18"/>
            <w:szCs w:val="18"/>
            <w:lang w:eastAsia="bg-BG"/>
          </w:rPr>
          <w:t xml:space="preserve"> - Child </w:t>
        </w:r>
        <w:r>
          <w:rPr>
            <w:rStyle w:val="Hyperlink"/>
            <w:rFonts w:ascii="Times New Roman" w:eastAsia="Times New Roman" w:hAnsi="Times New Roman" w:cs="Times New Roman"/>
            <w:bCs/>
            <w:color w:val="0000FF"/>
            <w:sz w:val="18"/>
            <w:szCs w:val="18"/>
            <w:lang w:eastAsia="bg-BG"/>
          </w:rPr>
          <w:t>Welfare</w:t>
        </w:r>
        <w:r>
          <w:rPr>
            <w:rStyle w:val="Hyperlink"/>
            <w:rFonts w:ascii="Times New Roman" w:eastAsia="Times New Roman" w:hAnsi="Times New Roman" w:cs="Times New Roman"/>
            <w:color w:val="0000FF"/>
            <w:sz w:val="18"/>
            <w:szCs w:val="18"/>
            <w:lang w:eastAsia="bg-BG"/>
          </w:rPr>
          <w:t xml:space="preserve"> Information Gateway</w:t>
        </w:r>
      </w:hyperlink>
      <w:r>
        <w:rPr>
          <w:rFonts w:ascii="Times New Roman" w:eastAsia="Times New Roman" w:hAnsi="Times New Roman" w:cs="Times New Roman"/>
          <w:sz w:val="18"/>
          <w:szCs w:val="18"/>
          <w:lang w:eastAsia="bg-BG"/>
        </w:rPr>
        <w:t xml:space="preserve">  </w:t>
      </w:r>
      <w:hyperlink r:id="rId6" w:history="1">
        <w:r>
          <w:rPr>
            <w:rStyle w:val="Hyperlink"/>
            <w:rFonts w:ascii="Times New Roman" w:eastAsia="Times New Roman" w:hAnsi="Times New Roman" w:cs="Times New Roman"/>
            <w:sz w:val="18"/>
            <w:szCs w:val="18"/>
            <w:lang w:eastAsia="bg-BG"/>
          </w:rPr>
          <w:t>https://www.child</w:t>
        </w:r>
        <w:r>
          <w:rPr>
            <w:rStyle w:val="Hyperlink"/>
            <w:rFonts w:ascii="Times New Roman" w:eastAsia="Times New Roman" w:hAnsi="Times New Roman" w:cs="Times New Roman"/>
            <w:bCs/>
            <w:sz w:val="18"/>
            <w:szCs w:val="18"/>
            <w:lang w:eastAsia="bg-BG"/>
          </w:rPr>
          <w:t>welfare</w:t>
        </w:r>
        <w:r>
          <w:rPr>
            <w:rStyle w:val="Hyperlink"/>
            <w:rFonts w:ascii="Times New Roman" w:eastAsia="Times New Roman" w:hAnsi="Times New Roman" w:cs="Times New Roman"/>
            <w:sz w:val="18"/>
            <w:szCs w:val="18"/>
            <w:lang w:eastAsia="bg-BG"/>
          </w:rPr>
          <w:t>.gov/...</w:t>
        </w:r>
        <w:r>
          <w:rPr>
            <w:rStyle w:val="Hyperlink"/>
            <w:rFonts w:ascii="Times New Roman" w:eastAsia="Times New Roman" w:hAnsi="Times New Roman" w:cs="Times New Roman"/>
            <w:bCs/>
            <w:sz w:val="18"/>
            <w:szCs w:val="18"/>
            <w:lang w:eastAsia="bg-BG"/>
          </w:rPr>
          <w:t>supervision</w:t>
        </w:r>
        <w:r>
          <w:rPr>
            <w:rStyle w:val="Hyperlink"/>
            <w:rFonts w:ascii="Times New Roman" w:eastAsia="Times New Roman" w:hAnsi="Times New Roman" w:cs="Times New Roman"/>
            <w:sz w:val="18"/>
            <w:szCs w:val="18"/>
            <w:lang w:eastAsia="bg-BG"/>
          </w:rPr>
          <w:t>/</w:t>
        </w:r>
        <w:r>
          <w:rPr>
            <w:rStyle w:val="Hyperlink"/>
            <w:rFonts w:ascii="Times New Roman" w:eastAsia="Times New Roman" w:hAnsi="Times New Roman" w:cs="Times New Roman"/>
            <w:bCs/>
            <w:sz w:val="18"/>
            <w:szCs w:val="18"/>
            <w:lang w:eastAsia="bg-BG"/>
          </w:rPr>
          <w:t>administrative</w:t>
        </w:r>
        <w:r>
          <w:rPr>
            <w:rStyle w:val="Hyperlink"/>
            <w:rFonts w:ascii="Times New Roman" w:eastAsia="Times New Roman" w:hAnsi="Times New Roman" w:cs="Times New Roman"/>
            <w:sz w:val="18"/>
            <w:szCs w:val="18"/>
            <w:lang w:eastAsia="bg-BG"/>
          </w:rPr>
          <w:t>/</w:t>
        </w:r>
      </w:hyperlink>
      <w:r>
        <w:rPr>
          <w:rFonts w:ascii="Times New Roman" w:eastAsia="Times New Roman" w:hAnsi="Times New Roman" w:cs="Times New Roman"/>
          <w:sz w:val="18"/>
          <w:szCs w:val="18"/>
          <w:lang w:eastAsia="bg-BG"/>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02B8F"/>
    <w:multiLevelType w:val="hybridMultilevel"/>
    <w:tmpl w:val="BBA40C5E"/>
    <w:lvl w:ilvl="0" w:tplc="675C9A3E">
      <w:start w:val="1"/>
      <w:numFmt w:val="bullet"/>
      <w:lvlText w:val="-"/>
      <w:lvlJc w:val="left"/>
      <w:pPr>
        <w:ind w:left="405" w:hanging="360"/>
      </w:pPr>
      <w:rPr>
        <w:rFonts w:ascii="Calibri" w:eastAsiaTheme="minorHAnsi" w:hAnsi="Calibri" w:cs="Calibri" w:hint="default"/>
      </w:rPr>
    </w:lvl>
    <w:lvl w:ilvl="1" w:tplc="04020003">
      <w:start w:val="1"/>
      <w:numFmt w:val="bullet"/>
      <w:lvlText w:val="o"/>
      <w:lvlJc w:val="left"/>
      <w:pPr>
        <w:ind w:left="1125" w:hanging="360"/>
      </w:pPr>
      <w:rPr>
        <w:rFonts w:ascii="Courier New" w:hAnsi="Courier New" w:cs="Courier New" w:hint="default"/>
      </w:rPr>
    </w:lvl>
    <w:lvl w:ilvl="2" w:tplc="04020005">
      <w:start w:val="1"/>
      <w:numFmt w:val="bullet"/>
      <w:lvlText w:val=""/>
      <w:lvlJc w:val="left"/>
      <w:pPr>
        <w:ind w:left="1845" w:hanging="360"/>
      </w:pPr>
      <w:rPr>
        <w:rFonts w:ascii="Wingdings" w:hAnsi="Wingdings" w:hint="default"/>
      </w:rPr>
    </w:lvl>
    <w:lvl w:ilvl="3" w:tplc="04020001">
      <w:start w:val="1"/>
      <w:numFmt w:val="bullet"/>
      <w:lvlText w:val=""/>
      <w:lvlJc w:val="left"/>
      <w:pPr>
        <w:ind w:left="2565" w:hanging="360"/>
      </w:pPr>
      <w:rPr>
        <w:rFonts w:ascii="Symbol" w:hAnsi="Symbol" w:hint="default"/>
      </w:rPr>
    </w:lvl>
    <w:lvl w:ilvl="4" w:tplc="04020003">
      <w:start w:val="1"/>
      <w:numFmt w:val="bullet"/>
      <w:lvlText w:val="o"/>
      <w:lvlJc w:val="left"/>
      <w:pPr>
        <w:ind w:left="3285" w:hanging="360"/>
      </w:pPr>
      <w:rPr>
        <w:rFonts w:ascii="Courier New" w:hAnsi="Courier New" w:cs="Courier New" w:hint="default"/>
      </w:rPr>
    </w:lvl>
    <w:lvl w:ilvl="5" w:tplc="04020005">
      <w:start w:val="1"/>
      <w:numFmt w:val="bullet"/>
      <w:lvlText w:val=""/>
      <w:lvlJc w:val="left"/>
      <w:pPr>
        <w:ind w:left="4005" w:hanging="360"/>
      </w:pPr>
      <w:rPr>
        <w:rFonts w:ascii="Wingdings" w:hAnsi="Wingdings" w:hint="default"/>
      </w:rPr>
    </w:lvl>
    <w:lvl w:ilvl="6" w:tplc="04020001">
      <w:start w:val="1"/>
      <w:numFmt w:val="bullet"/>
      <w:lvlText w:val=""/>
      <w:lvlJc w:val="left"/>
      <w:pPr>
        <w:ind w:left="4725" w:hanging="360"/>
      </w:pPr>
      <w:rPr>
        <w:rFonts w:ascii="Symbol" w:hAnsi="Symbol" w:hint="default"/>
      </w:rPr>
    </w:lvl>
    <w:lvl w:ilvl="7" w:tplc="04020003">
      <w:start w:val="1"/>
      <w:numFmt w:val="bullet"/>
      <w:lvlText w:val="o"/>
      <w:lvlJc w:val="left"/>
      <w:pPr>
        <w:ind w:left="5445" w:hanging="360"/>
      </w:pPr>
      <w:rPr>
        <w:rFonts w:ascii="Courier New" w:hAnsi="Courier New" w:cs="Courier New" w:hint="default"/>
      </w:rPr>
    </w:lvl>
    <w:lvl w:ilvl="8" w:tplc="04020005">
      <w:start w:val="1"/>
      <w:numFmt w:val="bullet"/>
      <w:lvlText w:val=""/>
      <w:lvlJc w:val="left"/>
      <w:pPr>
        <w:ind w:left="6165" w:hanging="360"/>
      </w:pPr>
      <w:rPr>
        <w:rFonts w:ascii="Wingdings" w:hAnsi="Wingdings" w:hint="default"/>
      </w:rPr>
    </w:lvl>
  </w:abstractNum>
  <w:abstractNum w:abstractNumId="1" w15:restartNumberingAfterBreak="0">
    <w:nsid w:val="08B540DC"/>
    <w:multiLevelType w:val="hybridMultilevel"/>
    <w:tmpl w:val="6638F812"/>
    <w:lvl w:ilvl="0" w:tplc="A664D9DC">
      <w:start w:val="2"/>
      <w:numFmt w:val="bullet"/>
      <w:lvlText w:val="-"/>
      <w:lvlJc w:val="left"/>
      <w:pPr>
        <w:ind w:left="720" w:hanging="360"/>
      </w:pPr>
      <w:rPr>
        <w:rFonts w:ascii="Calibri" w:eastAsiaTheme="minorHAnsi" w:hAnsi="Calibri" w:cs="Calibri"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 w15:restartNumberingAfterBreak="0">
    <w:nsid w:val="1DFD320D"/>
    <w:multiLevelType w:val="hybridMultilevel"/>
    <w:tmpl w:val="AA10B07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C99"/>
    <w:rsid w:val="00491B0D"/>
    <w:rsid w:val="007F7C99"/>
    <w:rsid w:val="00CE5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43CDC"/>
  <w15:chartTrackingRefBased/>
  <w15:docId w15:val="{B6FDEF19-A29E-4D7C-BBEB-5C21C5A0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7C99"/>
    <w:pPr>
      <w:spacing w:after="200" w:line="276" w:lineRule="auto"/>
    </w:pPr>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7C99"/>
    <w:rPr>
      <w:color w:val="0563C1" w:themeColor="hyperlink"/>
      <w:u w:val="single"/>
    </w:rPr>
  </w:style>
  <w:style w:type="paragraph" w:styleId="NormalWeb">
    <w:name w:val="Normal (Web)"/>
    <w:basedOn w:val="Normal"/>
    <w:uiPriority w:val="99"/>
    <w:semiHidden/>
    <w:unhideWhenUsed/>
    <w:rsid w:val="007F7C99"/>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FootnoteText">
    <w:name w:val="footnote text"/>
    <w:basedOn w:val="Normal"/>
    <w:link w:val="FootnoteTextChar"/>
    <w:uiPriority w:val="99"/>
    <w:semiHidden/>
    <w:unhideWhenUsed/>
    <w:rsid w:val="007F7C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7C99"/>
    <w:rPr>
      <w:sz w:val="20"/>
      <w:szCs w:val="20"/>
      <w:lang w:val="bg-BG"/>
    </w:rPr>
  </w:style>
  <w:style w:type="paragraph" w:customStyle="1" w:styleId="Default">
    <w:name w:val="Default"/>
    <w:uiPriority w:val="99"/>
    <w:semiHidden/>
    <w:rsid w:val="007F7C99"/>
    <w:pPr>
      <w:autoSpaceDE w:val="0"/>
      <w:autoSpaceDN w:val="0"/>
      <w:adjustRightInd w:val="0"/>
      <w:spacing w:after="0" w:line="240" w:lineRule="auto"/>
    </w:pPr>
    <w:rPr>
      <w:rFonts w:ascii="Arial" w:hAnsi="Arial" w:cs="Arial"/>
      <w:color w:val="000000"/>
      <w:sz w:val="24"/>
      <w:szCs w:val="24"/>
      <w:lang w:val="bg-BG"/>
    </w:rPr>
  </w:style>
  <w:style w:type="character" w:styleId="FootnoteReference">
    <w:name w:val="footnote reference"/>
    <w:basedOn w:val="DefaultParagraphFont"/>
    <w:semiHidden/>
    <w:unhideWhenUsed/>
    <w:rsid w:val="007F7C99"/>
    <w:rPr>
      <w:vertAlign w:val="superscript"/>
    </w:rPr>
  </w:style>
  <w:style w:type="character" w:styleId="Strong">
    <w:name w:val="Strong"/>
    <w:basedOn w:val="DefaultParagraphFont"/>
    <w:uiPriority w:val="22"/>
    <w:qFormat/>
    <w:rsid w:val="007F7C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314842">
      <w:bodyDiv w:val="1"/>
      <w:marLeft w:val="0"/>
      <w:marRight w:val="0"/>
      <w:marTop w:val="0"/>
      <w:marBottom w:val="0"/>
      <w:divBdr>
        <w:top w:val="none" w:sz="0" w:space="0" w:color="auto"/>
        <w:left w:val="none" w:sz="0" w:space="0" w:color="auto"/>
        <w:bottom w:val="none" w:sz="0" w:space="0" w:color="auto"/>
        <w:right w:val="none" w:sz="0" w:space="0" w:color="auto"/>
      </w:divBdr>
    </w:div>
    <w:div w:id="177828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research.gold.ac.uk/24729/" TargetMode="External"/><Relationship Id="rId2" Type="http://schemas.openxmlformats.org/officeDocument/2006/relationships/hyperlink" Target="https://www.unodc.org/.../IntervisionGuidelines/IntervisionGuidelines.pdf" TargetMode="External"/><Relationship Id="rId1" Type="http://schemas.openxmlformats.org/officeDocument/2006/relationships/hyperlink" Target="http://www.ttps:/search.abv.bg/search.php?q=administrative+supervision+of+social+work&amp;x=33&amp;y=15" TargetMode="External"/><Relationship Id="rId6" Type="http://schemas.openxmlformats.org/officeDocument/2006/relationships/hyperlink" Target="https://www.childwelfare.gov/...supervision/administrative/" TargetMode="External"/><Relationship Id="rId5" Type="http://schemas.openxmlformats.org/officeDocument/2006/relationships/hyperlink" Target="https://www.childwelfare.gov/topics/management/mgmt-supervision/administrative/" TargetMode="External"/><Relationship Id="rId4" Type="http://schemas.openxmlformats.org/officeDocument/2006/relationships/hyperlink" Target="https://sapibg.org/en/book/methodology-of-leading-a-professional-community-nelli-petrova?fbclid=IwAR3Ynr32EFNmLuAiH-jEZOvdTofy8Ii85d0qvJP0a-cYWfrYsKt58ZKVB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2951</Words>
  <Characters>16821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Harizanova</dc:creator>
  <cp:keywords/>
  <dc:description/>
  <cp:lastModifiedBy>Milena Harizanova</cp:lastModifiedBy>
  <cp:revision>1</cp:revision>
  <dcterms:created xsi:type="dcterms:W3CDTF">2019-09-12T14:15:00Z</dcterms:created>
  <dcterms:modified xsi:type="dcterms:W3CDTF">2019-09-12T14:16:00Z</dcterms:modified>
</cp:coreProperties>
</file>